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ED" w:rsidRDefault="003567ED">
      <w:pPr>
        <w:rPr>
          <w:rFonts w:eastAsia="SimSun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3567ED" w:rsidRPr="00BD0F0F" w:rsidRDefault="003567ED" w:rsidP="00DB4410">
      <w:pPr>
        <w:suppressAutoHyphens/>
        <w:spacing w:line="285" w:lineRule="atLeast"/>
        <w:ind w:left="5103"/>
        <w:jc w:val="right"/>
        <w:rPr>
          <w:rFonts w:eastAsia="SimSun"/>
          <w:kern w:val="2"/>
          <w:sz w:val="24"/>
          <w:szCs w:val="24"/>
          <w:lang w:eastAsia="zh-CN" w:bidi="hi-IN"/>
        </w:rPr>
      </w:pPr>
      <w:r w:rsidRPr="00BD0F0F">
        <w:rPr>
          <w:rFonts w:eastAsia="SimSun"/>
          <w:kern w:val="2"/>
          <w:sz w:val="28"/>
          <w:szCs w:val="28"/>
          <w:lang w:eastAsia="zh-CN" w:bidi="hi-IN"/>
        </w:rPr>
        <w:t xml:space="preserve">ПРОЕКТ </w:t>
      </w:r>
    </w:p>
    <w:p w:rsidR="003567ED" w:rsidRPr="00BD0F0F" w:rsidRDefault="003567ED" w:rsidP="00DB4410">
      <w:pPr>
        <w:suppressAutoHyphens/>
        <w:spacing w:line="285" w:lineRule="atLeast"/>
        <w:ind w:left="5103"/>
        <w:rPr>
          <w:rFonts w:eastAsia="SimSun"/>
          <w:kern w:val="2"/>
          <w:sz w:val="28"/>
          <w:szCs w:val="28"/>
          <w:lang w:eastAsia="zh-CN" w:bidi="hi-IN"/>
        </w:rPr>
      </w:pPr>
    </w:p>
    <w:p w:rsidR="003567ED" w:rsidRPr="00BD0F0F" w:rsidRDefault="003567ED" w:rsidP="00371FCA">
      <w:pPr>
        <w:suppressAutoHyphens/>
        <w:spacing w:line="285" w:lineRule="atLeast"/>
        <w:ind w:left="4820"/>
        <w:jc w:val="center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Утверждена</w:t>
      </w:r>
    </w:p>
    <w:p w:rsidR="003567ED" w:rsidRDefault="003567ED" w:rsidP="00371FCA">
      <w:pPr>
        <w:suppressAutoHyphens/>
        <w:spacing w:line="285" w:lineRule="atLeast"/>
        <w:ind w:left="4820"/>
        <w:jc w:val="center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приказом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М</w:t>
      </w:r>
      <w:r w:rsidRPr="00BD0F0F">
        <w:rPr>
          <w:rFonts w:eastAsia="SimSun"/>
          <w:kern w:val="2"/>
          <w:sz w:val="28"/>
          <w:szCs w:val="28"/>
          <w:lang w:eastAsia="zh-CN" w:bidi="hi-IN"/>
        </w:rPr>
        <w:t xml:space="preserve">инистерства </w:t>
      </w:r>
    </w:p>
    <w:p w:rsidR="003567ED" w:rsidRPr="00BD0F0F" w:rsidRDefault="003567ED" w:rsidP="00371FCA">
      <w:pPr>
        <w:suppressAutoHyphens/>
        <w:spacing w:line="285" w:lineRule="atLeast"/>
        <w:ind w:left="4820"/>
        <w:jc w:val="center"/>
        <w:rPr>
          <w:rFonts w:eastAsia="SimSun"/>
          <w:kern w:val="2"/>
          <w:sz w:val="24"/>
          <w:szCs w:val="24"/>
          <w:lang w:eastAsia="zh-CN" w:bidi="hi-IN"/>
        </w:rPr>
      </w:pPr>
      <w:r w:rsidRPr="00BD0F0F">
        <w:rPr>
          <w:rFonts w:eastAsia="SimSun"/>
          <w:kern w:val="2"/>
          <w:sz w:val="28"/>
          <w:szCs w:val="28"/>
          <w:lang w:eastAsia="zh-CN" w:bidi="hi-IN"/>
        </w:rPr>
        <w:t xml:space="preserve">образования </w:t>
      </w:r>
      <w:r>
        <w:rPr>
          <w:rFonts w:eastAsia="SimSun"/>
          <w:kern w:val="2"/>
          <w:sz w:val="28"/>
          <w:szCs w:val="28"/>
          <w:lang w:eastAsia="zh-CN" w:bidi="hi-IN"/>
        </w:rPr>
        <w:t>Кузбасса</w:t>
      </w:r>
    </w:p>
    <w:p w:rsidR="003567ED" w:rsidRPr="00BD0F0F" w:rsidRDefault="003567ED" w:rsidP="00371FCA">
      <w:pPr>
        <w:tabs>
          <w:tab w:val="left" w:pos="70"/>
        </w:tabs>
        <w:suppressAutoHyphens/>
        <w:spacing w:line="285" w:lineRule="atLeast"/>
        <w:ind w:left="4820"/>
        <w:jc w:val="center"/>
        <w:rPr>
          <w:rFonts w:eastAsia="SimSun"/>
          <w:kern w:val="2"/>
          <w:sz w:val="24"/>
          <w:szCs w:val="24"/>
          <w:lang w:eastAsia="zh-CN" w:bidi="hi-IN"/>
        </w:rPr>
      </w:pPr>
      <w:r w:rsidRPr="00BD0F0F">
        <w:rPr>
          <w:rFonts w:eastAsia="SimSun"/>
          <w:kern w:val="2"/>
          <w:sz w:val="28"/>
          <w:szCs w:val="28"/>
          <w:lang w:eastAsia="zh-CN" w:bidi="hi-IN"/>
        </w:rPr>
        <w:t>от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«____» ____________ </w:t>
      </w:r>
      <w:r w:rsidRPr="00BD0F0F">
        <w:rPr>
          <w:rFonts w:eastAsia="SimSun"/>
          <w:kern w:val="2"/>
          <w:sz w:val="28"/>
          <w:szCs w:val="28"/>
          <w:lang w:eastAsia="zh-CN" w:bidi="hi-IN"/>
        </w:rPr>
        <w:t>№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_______</w:t>
      </w:r>
    </w:p>
    <w:p w:rsidR="003567ED" w:rsidRPr="00BD0F0F" w:rsidRDefault="003567ED" w:rsidP="00DB4410">
      <w:pPr>
        <w:tabs>
          <w:tab w:val="left" w:pos="70"/>
        </w:tabs>
        <w:suppressAutoHyphens/>
        <w:ind w:firstLine="567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3567ED" w:rsidRPr="00BD0F0F" w:rsidRDefault="003567ED" w:rsidP="00DB4410">
      <w:pPr>
        <w:tabs>
          <w:tab w:val="left" w:pos="70"/>
        </w:tabs>
        <w:suppressAutoHyphens/>
        <w:ind w:firstLine="567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3567ED" w:rsidRPr="00090297" w:rsidRDefault="003567ED" w:rsidP="00AC070C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Программа профилактики рисков причинения вреда (ущерба) </w:t>
      </w:r>
      <w:r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br/>
        <w:t>охраняемым законом ценностям на 2022 год</w:t>
      </w:r>
    </w:p>
    <w:p w:rsidR="003567ED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</w:p>
    <w:p w:rsidR="003567ED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</w:p>
    <w:p w:rsidR="003567ED" w:rsidRPr="00463E6A" w:rsidRDefault="003567ED" w:rsidP="00AC070C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</w:t>
      </w:r>
      <w:r w:rsidRPr="00463E6A">
        <w:rPr>
          <w:sz w:val="28"/>
          <w:szCs w:val="28"/>
        </w:rPr>
        <w:t>рограмма разработана в соответствии с</w:t>
      </w:r>
      <w:r>
        <w:rPr>
          <w:sz w:val="28"/>
          <w:szCs w:val="28"/>
        </w:rPr>
        <w:t>о</w:t>
      </w:r>
      <w:r w:rsidRPr="00463E6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46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DE7B2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31.07.2020 </w:t>
      </w:r>
      <w:r w:rsidRPr="00DE7B2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463E6A">
        <w:rPr>
          <w:sz w:val="28"/>
          <w:szCs w:val="28"/>
        </w:rPr>
        <w:t xml:space="preserve"> и </w:t>
      </w:r>
      <w:r w:rsidRPr="00DE7B25">
        <w:rPr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</w:t>
      </w:r>
      <w:r>
        <w:rPr>
          <w:sz w:val="28"/>
          <w:szCs w:val="28"/>
        </w:rPr>
        <w:t xml:space="preserve">вительства Российской Федерации </w:t>
      </w:r>
      <w:r w:rsidRPr="00DE7B25">
        <w:rPr>
          <w:sz w:val="28"/>
          <w:szCs w:val="28"/>
        </w:rPr>
        <w:t>от 25.06.2021 № 990</w:t>
      </w:r>
      <w:r w:rsidRPr="00463E6A">
        <w:rPr>
          <w:sz w:val="28"/>
          <w:szCs w:val="28"/>
        </w:rPr>
        <w:t>, в целях  стимулирования добросовестного соблюдения обязательных требований юридическими лицами, индивидуальными предпринимателями</w:t>
      </w:r>
      <w:r>
        <w:rPr>
          <w:sz w:val="28"/>
          <w:szCs w:val="28"/>
        </w:rPr>
        <w:t>, включенными</w:t>
      </w:r>
      <w:proofErr w:type="gramEnd"/>
      <w:r>
        <w:rPr>
          <w:sz w:val="28"/>
          <w:szCs w:val="28"/>
        </w:rPr>
        <w:t xml:space="preserve"> в реестр организаций отдыха детей и их оздоровления на территории Кемеровской области – Кузбасса (далее – контролируемые лица)</w:t>
      </w:r>
      <w:r w:rsidRPr="00463E6A">
        <w:rPr>
          <w:sz w:val="28"/>
          <w:szCs w:val="28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67ED" w:rsidRPr="00463E6A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proofErr w:type="gramStart"/>
      <w:r w:rsidRPr="00463E6A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</w:t>
      </w:r>
      <w:r>
        <w:rPr>
          <w:sz w:val="28"/>
          <w:szCs w:val="28"/>
        </w:rPr>
        <w:t xml:space="preserve">регионального </w:t>
      </w:r>
      <w:r w:rsidRPr="00463E6A">
        <w:rPr>
          <w:sz w:val="28"/>
          <w:szCs w:val="28"/>
        </w:rPr>
        <w:t xml:space="preserve">государственного контроля (надзора) </w:t>
      </w:r>
      <w:r>
        <w:rPr>
          <w:sz w:val="28"/>
          <w:szCs w:val="28"/>
        </w:rPr>
        <w:t>за достоверностью, актуальностью и полнотой сведений об организациях отдыха детей и их оздоровления на территории Кемеровской области – Кузбасса, содержащихся в реестре организаций отдыха детей и их оздоровления на территории Кемеровской области – Кузбасса (далее – региональный государственный контроль (надзор)</w:t>
      </w:r>
      <w:r w:rsidRPr="00463E6A">
        <w:rPr>
          <w:sz w:val="28"/>
          <w:szCs w:val="28"/>
        </w:rPr>
        <w:t>.</w:t>
      </w:r>
      <w:proofErr w:type="gramEnd"/>
    </w:p>
    <w:p w:rsidR="003567ED" w:rsidRPr="00090297" w:rsidRDefault="003567ED" w:rsidP="00684A0C">
      <w:pPr>
        <w:autoSpaceDE w:val="0"/>
        <w:autoSpaceDN w:val="0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</w:p>
    <w:p w:rsidR="003567ED" w:rsidRPr="00090297" w:rsidRDefault="003567ED" w:rsidP="00AC070C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I. Анализ текущего состояния осуществления регионального</w:t>
      </w:r>
      <w:r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государственного</w:t>
      </w:r>
      <w:r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контроля (надзора), описание текущего развития профилактической деятельности, характеристика проблем, на решение которых направлена программа профилактики </w:t>
      </w:r>
    </w:p>
    <w:p w:rsidR="003567ED" w:rsidRPr="00090297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ходе реализации регионального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государственного контроля (надзора) М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>инистерством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образования Кузбасса (далее – Министерство)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осуществлялась </w:t>
      </w:r>
      <w:proofErr w:type="gramStart"/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деятельность, направленная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на </w:t>
      </w:r>
      <w:r w:rsidRPr="00580FB5">
        <w:rPr>
          <w:sz w:val="28"/>
          <w:szCs w:val="28"/>
        </w:rPr>
        <w:t xml:space="preserve">предупреждение, выявление нарушений </w:t>
      </w:r>
      <w:r>
        <w:rPr>
          <w:sz w:val="28"/>
          <w:szCs w:val="28"/>
        </w:rPr>
        <w:t>контролируемыми лицами</w:t>
      </w:r>
      <w:r w:rsidRPr="00580FB5">
        <w:rPr>
          <w:sz w:val="28"/>
          <w:szCs w:val="28"/>
        </w:rPr>
        <w:t xml:space="preserve"> требований законодательства в сфере организации отдыха и оздоровления детей, которые могут повлечь причинение вреда жизни и здоровью детей, находящихся в </w:t>
      </w:r>
      <w:r>
        <w:rPr>
          <w:sz w:val="28"/>
          <w:szCs w:val="28"/>
        </w:rPr>
        <w:t>организациях отдыха детей и их оздоровления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посредством профилактики нарушений обязательных требований, оценки соблюдения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</w:t>
      </w:r>
      <w:proofErr w:type="gramEnd"/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последствий и (или) восстановлению правового положения, существовавшего до возникновения таких нарушений.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3567ED" w:rsidRPr="00BD0F0F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 состоянию на 01.09.2021 на территории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Кемеровской области - 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Кузбасса осуществляли деятельность в сфере организации отдыха и оздоровления детей 615 контролируемых лиц, в отношении которых осуществляется региональный государственный контроль (надзор). Количество объектов контроля – 745 организаций отдыха детей и их оздоровления.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BF2DA8">
        <w:rPr>
          <w:rFonts w:eastAsia="SimSun"/>
          <w:kern w:val="2"/>
          <w:sz w:val="28"/>
          <w:szCs w:val="28"/>
          <w:lang w:eastAsia="zh-CN" w:bidi="hi-IN"/>
        </w:rPr>
        <w:t xml:space="preserve">По состоянию на 01.09.2021 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проведено </w:t>
      </w:r>
      <w:r w:rsidRPr="00BF2DA8">
        <w:rPr>
          <w:rFonts w:eastAsia="SimSun"/>
          <w:kern w:val="2"/>
          <w:sz w:val="28"/>
          <w:szCs w:val="28"/>
          <w:lang w:eastAsia="zh-CN" w:bidi="hi-IN"/>
        </w:rPr>
        <w:t xml:space="preserve">5 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плановых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документарных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проверок в отношении контролируемых лиц.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 итогам проведения проверок </w:t>
      </w:r>
      <w:r w:rsidRPr="00BF2DA8">
        <w:rPr>
          <w:rFonts w:eastAsia="SimSun"/>
          <w:color w:val="000000"/>
          <w:kern w:val="2"/>
          <w:sz w:val="28"/>
          <w:szCs w:val="28"/>
          <w:lang w:eastAsia="zh-CN" w:bidi="hi-IN"/>
        </w:rPr>
        <w:t>нарушений не выявлено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Внеплановых контрольных (надзорных) мероприятий в 2021 году не проводилось.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3567ED" w:rsidRPr="00AC070C" w:rsidRDefault="00A06898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Вместе с тем по итогам взаимодействия с контролируемыми лицами в рамках текущей работы по формированию и ведению реестра организаций отдыха детей и их оздоровления на территории Кемеровской области – Кузбасса а</w:t>
      </w:r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нализ подконтрольной сферы показал, что основными причинами, факторами и условиями, способствующими нарушению обязательных требований контролируемыми лицами является отсутствие системной работы административно-управленческого персонала контролируемых лиц, недостаточный уровень правовой культуры руководителей контролируемых лиц</w:t>
      </w:r>
      <w:proofErr w:type="gramEnd"/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недостаточная правовая информированность в части изменений законодательства в сфере организации отдыха детей и их оздоровления, отсутствие надлежащего </w:t>
      </w:r>
      <w:proofErr w:type="gramStart"/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контроля за</w:t>
      </w:r>
      <w:proofErr w:type="gramEnd"/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деятельностью своих работников.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целях профилактики нарушений обязательных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требований в сфере </w:t>
      </w:r>
      <w:r w:rsid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отдыха и оздоровления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Министерством проводились следующие мероприятия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:</w:t>
      </w:r>
    </w:p>
    <w:p w:rsidR="00EB0ED5" w:rsidRDefault="003567ED" w:rsidP="00EB0ED5">
      <w:pPr>
        <w:numPr>
          <w:ilvl w:val="0"/>
          <w:numId w:val="3"/>
        </w:numPr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Обеспеч</w:t>
      </w:r>
      <w:r w:rsid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ена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своевременная информированность и доступность информации для контр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олируемых лиц об осуществлении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инистерством регионального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государственного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контроля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(надзора)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посредством акт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уализации на официальном сайте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инистерства в информационно-телекоммуникационной сети «Интернет» (далее – сеть Интернет) информации об обязательных требованиях законодательства (нормативных правовых актах или их отдельных частей, содержащих обязательные требования, оценка соблюдения которых осуществлялась при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реализации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регионального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государственного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контроля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(надзора)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)</w:t>
      </w:r>
      <w:r w:rsid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End"/>
    </w:p>
    <w:p w:rsidR="00EB0ED5" w:rsidRPr="00EB0ED5" w:rsidRDefault="00EB0ED5" w:rsidP="00EB0ED5">
      <w:pPr>
        <w:numPr>
          <w:ilvl w:val="0"/>
          <w:numId w:val="3"/>
        </w:numPr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Давались </w:t>
      </w:r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устны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е</w:t>
      </w:r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разъяснени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я</w:t>
      </w:r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 телефону, посредством видео-конференц-связи, 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направлялись </w:t>
      </w:r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информационны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е пись</w:t>
      </w:r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м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а, в </w:t>
      </w:r>
      <w:proofErr w:type="spellStart"/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т.ч</w:t>
      </w:r>
      <w:proofErr w:type="spellEnd"/>
      <w:r w:rsidR="003567E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 типичных нарушениях, об изменениях законодательства в сфере организации отдыха и оздоровления детей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,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актуальных вопросах и путях их решения.</w:t>
      </w:r>
    </w:p>
    <w:p w:rsidR="003567ED" w:rsidRPr="00AC070C" w:rsidRDefault="00EB0ED5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3. Прове</w:t>
      </w:r>
      <w:r w:rsidR="003567E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д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ены</w:t>
      </w:r>
      <w:r w:rsidR="003567E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семинары-совещания</w:t>
      </w:r>
      <w:r w:rsidR="003567E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в </w:t>
      </w:r>
      <w:proofErr w:type="spellStart"/>
      <w:r w:rsidR="003567ED">
        <w:rPr>
          <w:rFonts w:eastAsia="SimSun"/>
          <w:color w:val="000000"/>
          <w:kern w:val="2"/>
          <w:sz w:val="28"/>
          <w:szCs w:val="28"/>
          <w:lang w:eastAsia="zh-CN" w:bidi="hi-IN"/>
        </w:rPr>
        <w:t>т.ч</w:t>
      </w:r>
      <w:proofErr w:type="spellEnd"/>
      <w:r w:rsidR="003567ED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  <w:r w:rsidR="003567E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 вопросам правового регулирования деятельности контролируемых лиц, в ходе которых разъясн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ены</w:t>
      </w:r>
      <w:r w:rsidR="003567E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основания и порядок привлечения должностных, юридических лиц к административной ответственности за нарушение законодательства сфере организации отдыха и оздоровления детей.</w:t>
      </w:r>
    </w:p>
    <w:p w:rsidR="003567ED" w:rsidRDefault="00EB0ED5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4</w:t>
      </w:r>
      <w:r w:rsidR="003567E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. Оказ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аны</w:t>
      </w:r>
      <w:r w:rsidR="003567E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адресные консультации представителям контролируемых лиц по вопросам применения нормативных правовых актов, устанавливающих обязательные требования законодательства в сфере организации отдыха и оздоровления детей.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рамках реализации медиа-плана,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реализуемого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инистерством, проводятся тел</w:t>
      </w:r>
      <w:proofErr w:type="gramStart"/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е-</w:t>
      </w:r>
      <w:proofErr w:type="gramEnd"/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радио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эфиры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 участием руковод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ителей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инистерства по вопросу организации деятельности в сфере организации отдыха и оздоровления детей и другим вопросам, связанным с реализацией Федерального закона от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24.07.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98 № 124-ФЗ «Об основных гарантиях прав ребенка в Российской Федерации» и подзаконных нормативных правовых актов. 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3567ED" w:rsidRPr="00090297" w:rsidRDefault="003567ED" w:rsidP="00AC070C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II. Цели и задачи реализации П</w:t>
      </w:r>
      <w:r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рограммы профилактики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Цели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реализации П</w:t>
      </w:r>
      <w:r w:rsidRPr="009A25F8">
        <w:rPr>
          <w:rFonts w:eastAsia="SimSun"/>
          <w:color w:val="000000"/>
          <w:kern w:val="2"/>
          <w:sz w:val="28"/>
          <w:szCs w:val="28"/>
          <w:lang w:eastAsia="zh-CN" w:bidi="hi-IN"/>
        </w:rPr>
        <w:t>рограммы профилактики: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rFonts w:eastAsia="SimSun"/>
          <w:kern w:val="2"/>
          <w:sz w:val="28"/>
          <w:szCs w:val="28"/>
          <w:lang w:eastAsia="zh-CN" w:bidi="hi-IN"/>
        </w:rPr>
        <w:t>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rFonts w:eastAsia="SimSun"/>
          <w:kern w:val="2"/>
          <w:sz w:val="28"/>
          <w:szCs w:val="28"/>
          <w:lang w:eastAsia="zh-CN" w:bidi="hi-IN"/>
        </w:rPr>
        <w:t>повышение качества предоставляемых услуг в сфере отдыха и оздоровления детей;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sz w:val="28"/>
          <w:szCs w:val="28"/>
        </w:rPr>
        <w:t xml:space="preserve">предупреждение </w:t>
      </w:r>
      <w:proofErr w:type="gramStart"/>
      <w:r w:rsidRPr="009A25F8">
        <w:rPr>
          <w:sz w:val="28"/>
          <w:szCs w:val="28"/>
        </w:rPr>
        <w:t>нарушений</w:t>
      </w:r>
      <w:proofErr w:type="gramEnd"/>
      <w:r w:rsidRPr="009A25F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567ED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sz w:val="28"/>
          <w:szCs w:val="28"/>
        </w:rPr>
        <w:t>снижение административной нагрузки на контролируемых лиц;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3567ED" w:rsidRPr="009A25F8" w:rsidRDefault="003567ED" w:rsidP="009A25F8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A25F8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3567ED" w:rsidRPr="009A25F8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3567ED" w:rsidRDefault="003567ED" w:rsidP="00C07DBB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Задачи реализации П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рограммы профилактики:</w:t>
      </w:r>
    </w:p>
    <w:p w:rsidR="003567ED" w:rsidRPr="00C07DBB" w:rsidRDefault="003567ED" w:rsidP="00C07DBB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C07DBB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выявление причин, факторов и условий, способствующих причинению вреда </w:t>
      </w:r>
      <w:r w:rsidRPr="0024546E">
        <w:rPr>
          <w:rFonts w:eastAsia="SimSun"/>
          <w:color w:val="000000"/>
          <w:kern w:val="2"/>
          <w:sz w:val="28"/>
          <w:szCs w:val="28"/>
          <w:lang w:eastAsia="zh-CN" w:bidi="hi-IN"/>
        </w:rPr>
        <w:t>(ущерба)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и присвоение им уровня риска, проведение профилактических мероприятий с учетом данных факторов;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повышение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правовой грамотности 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контролируемых лиц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;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3567ED" w:rsidRDefault="003567ED" w:rsidP="00DB4410">
      <w:pPr>
        <w:tabs>
          <w:tab w:val="left" w:pos="70"/>
        </w:tabs>
        <w:suppressAutoHyphens/>
        <w:ind w:firstLine="680"/>
        <w:jc w:val="both"/>
        <w:rPr>
          <w:rFonts w:eastAsia="SimSun"/>
          <w:kern w:val="2"/>
          <w:sz w:val="24"/>
          <w:szCs w:val="24"/>
          <w:lang w:eastAsia="zh-CN" w:bidi="hi-IN"/>
        </w:rPr>
      </w:pPr>
    </w:p>
    <w:p w:rsidR="003567ED" w:rsidRDefault="003567ED">
      <w:pPr>
        <w:rPr>
          <w:rFonts w:eastAsia="SimSun"/>
          <w:kern w:val="2"/>
          <w:sz w:val="24"/>
          <w:szCs w:val="24"/>
          <w:lang w:eastAsia="zh-CN" w:bidi="hi-IN"/>
        </w:rPr>
      </w:pPr>
    </w:p>
    <w:p w:rsidR="003567ED" w:rsidRPr="007D61B6" w:rsidRDefault="003567ED" w:rsidP="00DB4410">
      <w:pPr>
        <w:suppressLineNumbers/>
        <w:tabs>
          <w:tab w:val="left" w:pos="70"/>
        </w:tabs>
        <w:suppressAutoHyphens/>
        <w:ind w:firstLine="68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  <w:sectPr w:rsidR="003567ED" w:rsidRPr="007D61B6" w:rsidSect="00DE7B25">
          <w:headerReference w:type="default" r:id="rId8"/>
          <w:pgSz w:w="11906" w:h="16838"/>
          <w:pgMar w:top="1135" w:right="707" w:bottom="567" w:left="1418" w:header="709" w:footer="709" w:gutter="0"/>
          <w:cols w:space="708"/>
          <w:titlePg/>
          <w:docGrid w:linePitch="381"/>
        </w:sectPr>
      </w:pPr>
    </w:p>
    <w:p w:rsidR="003567ED" w:rsidRPr="00DE7B25" w:rsidRDefault="003567ED" w:rsidP="00DB4410">
      <w:pPr>
        <w:suppressLineNumbers/>
        <w:tabs>
          <w:tab w:val="left" w:pos="70"/>
        </w:tabs>
        <w:suppressAutoHyphens/>
        <w:ind w:firstLine="680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DE7B25">
        <w:rPr>
          <w:rFonts w:eastAsia="SimSun"/>
          <w:b/>
          <w:bCs/>
          <w:kern w:val="2"/>
          <w:sz w:val="28"/>
          <w:szCs w:val="28"/>
          <w:lang w:val="en-US" w:eastAsia="zh-CN" w:bidi="hi-IN"/>
        </w:rPr>
        <w:lastRenderedPageBreak/>
        <w:t>III</w:t>
      </w:r>
      <w:r w:rsidRPr="00DE7B25">
        <w:rPr>
          <w:rFonts w:eastAsia="SimSun"/>
          <w:b/>
          <w:bCs/>
          <w:kern w:val="2"/>
          <w:sz w:val="28"/>
          <w:szCs w:val="28"/>
          <w:lang w:eastAsia="zh-CN" w:bidi="hi-IN"/>
        </w:rPr>
        <w:t>. Перечень профилактических мероприятий, сроки их проведения</w:t>
      </w:r>
    </w:p>
    <w:p w:rsidR="003567ED" w:rsidRPr="00DE7B25" w:rsidRDefault="003567ED" w:rsidP="00DB4410">
      <w:pPr>
        <w:suppressLineNumbers/>
        <w:tabs>
          <w:tab w:val="left" w:pos="70"/>
        </w:tabs>
        <w:suppressAutoHyphens/>
        <w:ind w:firstLine="737"/>
        <w:jc w:val="both"/>
        <w:rPr>
          <w:rFonts w:eastAsia="SimSun"/>
          <w:b/>
          <w:kern w:val="2"/>
          <w:sz w:val="28"/>
          <w:szCs w:val="28"/>
          <w:lang w:eastAsia="zh-CN" w:bidi="hi-IN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5"/>
        <w:gridCol w:w="3041"/>
        <w:gridCol w:w="6379"/>
        <w:gridCol w:w="2976"/>
        <w:gridCol w:w="2835"/>
      </w:tblGrid>
      <w:tr w:rsidR="003567ED" w:rsidRPr="00DE7B25" w:rsidTr="00D33A07">
        <w:trPr>
          <w:tblHeader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DE7B25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/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1B74F7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5238D6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Форма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профилактического</w:t>
            </w:r>
            <w:proofErr w:type="gramEnd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3567ED" w:rsidRPr="00DE7B25" w:rsidRDefault="003567ED" w:rsidP="005238D6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1B74F7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Срок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5238D6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Ответственные за реализацию мероприятия</w:t>
            </w:r>
          </w:p>
        </w:tc>
      </w:tr>
      <w:tr w:rsidR="003567ED" w:rsidRPr="00DE7B25" w:rsidTr="00D33A0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Информирование (по в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опросам соблюдения обязательных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требований, установленных законодательством Российской Федерации в сфере организац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ии отдыха и оздоровления детей)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09029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Размещение соо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тветствующих сведений на официальном сайте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инистерства в сети «Интернет» (тексты НПА, регулирующих осуществление регионального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государственного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контроля (надзора); сведения об изменениях, внесенных в НПА; перечень НПА с указанием структурных единиц этих актов, содержащих обязательные требования, оценка соблюдения которых является предметом регионального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государственного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контро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ля (надзора), а также информации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программа профилактики рисков причинения вреда (ущерба) охраняемым законом ценностям и план проведения плановых контрольных (надзорных) мероприятий; исчерпывающий перечень сведений, которые могут запрашиваться у контролируемых лиц;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сведения о способах получения консультаций по вопросам соблюдения обязательных требований;</w:t>
            </w:r>
            <w:proofErr w:type="gramEnd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(надзорного) органа; доклады о региональном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государственном контроле (надзоре)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Постоянно (по мере внесения изменений в нормативные правовые акты, изда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ния соответствующих документов)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Должностные лица Министерства,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(надзору), в том числе проведение профилактических и контрольных (надзорных) мероприятий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67ED" w:rsidRPr="00DE7B25" w:rsidTr="00D33A0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Обобщен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ие правоприменительной практики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Default="003567ED" w:rsidP="00CE12E5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Доклад, содержащий результаты обобщения правоприменительной практики (далее – доклад), размещенный на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официальном сайте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инистерства в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сети «Интернет»</w:t>
            </w:r>
          </w:p>
          <w:p w:rsidR="003567ED" w:rsidRPr="00DE7B25" w:rsidRDefault="003567ED" w:rsidP="0009029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8644F4" w:rsidRDefault="003567ED" w:rsidP="00CE12E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644F4">
              <w:rPr>
                <w:sz w:val="28"/>
                <w:szCs w:val="28"/>
                <w:lang w:eastAsia="en-US"/>
              </w:rPr>
              <w:t xml:space="preserve">Ежегодно и не позднее 30 апреля 2022 обеспечение подготовки проекта доклада, содержащего результаты обобщения правоприменительной практики Министерства образования Кузбасса </w:t>
            </w:r>
          </w:p>
          <w:p w:rsidR="003567ED" w:rsidRPr="008644F4" w:rsidRDefault="003567ED" w:rsidP="00CE12E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644F4">
              <w:rPr>
                <w:sz w:val="28"/>
                <w:szCs w:val="28"/>
                <w:lang w:eastAsia="en-US"/>
              </w:rPr>
              <w:t>за 2021 год;</w:t>
            </w:r>
          </w:p>
          <w:p w:rsidR="003567ED" w:rsidRPr="00DE7B25" w:rsidRDefault="003567ED" w:rsidP="00CE12E5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644F4">
              <w:rPr>
                <w:sz w:val="28"/>
                <w:szCs w:val="28"/>
                <w:lang w:eastAsia="en-US"/>
              </w:rPr>
              <w:t xml:space="preserve">утверждение доклада о правоприменительной практике приказом министра образования Кузбасса и </w:t>
            </w:r>
            <w:r w:rsidRPr="008644F4">
              <w:rPr>
                <w:sz w:val="28"/>
                <w:szCs w:val="28"/>
                <w:lang w:eastAsia="en-US"/>
              </w:rPr>
              <w:lastRenderedPageBreak/>
              <w:t>размещение его на официальном сайте не позднее 1 июня 2022 года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Должностные лица Министерства,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(надзору), в том числе проведение профилактических и конт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рольных (надзорных)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мероприятий</w:t>
            </w:r>
          </w:p>
        </w:tc>
      </w:tr>
      <w:tr w:rsidR="003567ED" w:rsidRPr="00DE7B25" w:rsidTr="00EB0ED5">
        <w:trPr>
          <w:trHeight w:val="4113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Объявление предостережения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567ED" w:rsidRPr="00DE7B25" w:rsidRDefault="003567ED" w:rsidP="00763B7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Направление предостережения о недопустимости нарушений обязательных требований, направленное в адрес контролируемого лица,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а) охраняемым законом ценностям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срок не более 5 рабочих дней со дня приня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тия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инистерством решения об объявлении контролируемому лицу предостережения о недопустимости на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рушения обязательных требований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09029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Должностные лица Министерства,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(надзору), в том числе проведение профилактических и контрольных (надзорных) мероприятий</w:t>
            </w:r>
          </w:p>
        </w:tc>
      </w:tr>
      <w:tr w:rsidR="003567ED" w:rsidRPr="00DE7B25" w:rsidTr="003B75FF">
        <w:trPr>
          <w:trHeight w:val="1996"/>
        </w:trPr>
        <w:tc>
          <w:tcPr>
            <w:tcW w:w="645" w:type="dxa"/>
            <w:vMerge w:val="restart"/>
            <w:tcBorders>
              <w:lef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041" w:type="dxa"/>
            <w:vMerge w:val="restart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3567ED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Консультирование (осуществляется по вопросам, связанным с организацией и осуществлением регионального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государственного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контроля (надзора), в том числе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:</w:t>
            </w:r>
            <w:proofErr w:type="gramEnd"/>
          </w:p>
          <w:p w:rsidR="003567ED" w:rsidRPr="001A452F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а) </w:t>
            </w:r>
            <w:r>
              <w:rPr>
                <w:sz w:val="28"/>
                <w:szCs w:val="28"/>
                <w:lang w:eastAsia="en-US"/>
              </w:rPr>
              <w:t xml:space="preserve">порядком </w:t>
            </w:r>
            <w:r w:rsidRPr="008644F4">
              <w:rPr>
                <w:sz w:val="28"/>
                <w:szCs w:val="28"/>
                <w:lang w:eastAsia="en-US"/>
              </w:rPr>
              <w:t>проведения контрольных (надзорных) мероприятий;</w:t>
            </w:r>
          </w:p>
          <w:p w:rsidR="003567ED" w:rsidRPr="008644F4" w:rsidRDefault="003567ED" w:rsidP="001A452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б) </w:t>
            </w:r>
            <w:r w:rsidRPr="008644F4">
              <w:rPr>
                <w:sz w:val="28"/>
                <w:szCs w:val="28"/>
                <w:lang w:eastAsia="en-US"/>
              </w:rPr>
              <w:t>периодичностью проведения контрольных (надзорных) мероприятий;</w:t>
            </w:r>
          </w:p>
          <w:p w:rsidR="003567ED" w:rsidRPr="008644F4" w:rsidRDefault="003567ED" w:rsidP="001A452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644F4">
              <w:rPr>
                <w:sz w:val="28"/>
                <w:szCs w:val="28"/>
                <w:lang w:eastAsia="en-US"/>
              </w:rPr>
              <w:t xml:space="preserve">в) порядком принятия решений по итогам контрольных </w:t>
            </w:r>
            <w:r w:rsidRPr="008644F4">
              <w:rPr>
                <w:sz w:val="28"/>
                <w:szCs w:val="28"/>
                <w:lang w:eastAsia="en-US"/>
              </w:rPr>
              <w:lastRenderedPageBreak/>
              <w:t>(надзорных) мероприятий;</w:t>
            </w:r>
          </w:p>
          <w:p w:rsidR="003567ED" w:rsidRPr="00DE7B25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t>г) по</w:t>
            </w:r>
            <w:r w:rsidRPr="008644F4">
              <w:rPr>
                <w:sz w:val="28"/>
                <w:szCs w:val="28"/>
                <w:lang w:eastAsia="en-US"/>
              </w:rPr>
              <w:t>рядком обжалования решений контрольного (надзорного) органа в сфере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 xml:space="preserve">- проведение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устных</w:t>
            </w:r>
            <w:proofErr w:type="gramEnd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 телефону, посредством видео-конференц-связи, на личном приеме; 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202C1E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непосредственно в ходе поступления устных вопросов;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Должностные лица Министерства,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(надзору), в том числе проведение профилактических и контрольных (надзорных) мероприятий</w:t>
            </w:r>
          </w:p>
        </w:tc>
      </w:tr>
      <w:tr w:rsidR="003567ED" w:rsidRPr="00DE7B25" w:rsidTr="00CE12E5">
        <w:trPr>
          <w:trHeight w:val="5249"/>
        </w:trPr>
        <w:tc>
          <w:tcPr>
            <w:tcW w:w="645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39593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разъяснений в ходе проведения профилактического визита;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в течение одного рабочего дня при проведении профилактического визита;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67ED" w:rsidRPr="00DE7B25" w:rsidTr="00D33A07">
        <w:trPr>
          <w:trHeight w:val="4860"/>
        </w:trPr>
        <w:tc>
          <w:tcPr>
            <w:tcW w:w="64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D33A0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р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азмещение на официальном сайте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инистерства в сети «Интернет» письменного разъяснения по однотипным обращениям контролируемых лиц и их представителей (в случае поступления 10 и более однотипных обращений контролируемых лиц и их представителей).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7ED" w:rsidRPr="00DE7B25" w:rsidRDefault="003567ED" w:rsidP="00DC34A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в течение 10 рабочих дней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67ED" w:rsidRPr="00DE7B25" w:rsidTr="00D33A0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5.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Профилактический визит 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567ED" w:rsidRPr="00DE7B25" w:rsidRDefault="003567ED" w:rsidP="0039593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не чаще чем 1 раз в 3 года для объектов регионального государственного контроля (надзора), отнесенных к категории среднего и умеренного риска;</w:t>
            </w:r>
          </w:p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в течение одного года для контролируемых лиц, включенных в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реестр организаций отдыха детей и их оздоровления на территории Кемеровской области – Кузбасса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ED" w:rsidRPr="00DE7B25" w:rsidRDefault="003567ED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 xml:space="preserve">Должностные лица Министерства, в должностные обязанности которых в соответствии с должностными регламентами входит осуществление полномочий по региональному государственному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контролю (надзору), в том числе проведение профилактических и контрольных (надзорных) мероприятий</w:t>
            </w:r>
          </w:p>
        </w:tc>
      </w:tr>
    </w:tbl>
    <w:p w:rsidR="003567ED" w:rsidRDefault="003567ED" w:rsidP="00BD0F0F">
      <w:pPr>
        <w:autoSpaceDE w:val="0"/>
        <w:autoSpaceDN w:val="0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  <w:sectPr w:rsidR="003567ED" w:rsidSect="00DE7B25">
          <w:pgSz w:w="16838" w:h="11906" w:orient="landscape"/>
          <w:pgMar w:top="709" w:right="567" w:bottom="1418" w:left="1134" w:header="709" w:footer="709" w:gutter="0"/>
          <w:cols w:space="708"/>
          <w:titlePg/>
          <w:docGrid w:linePitch="381"/>
        </w:sectPr>
      </w:pPr>
    </w:p>
    <w:p w:rsidR="003567ED" w:rsidRPr="00D33A07" w:rsidRDefault="003567ED" w:rsidP="00D33A07">
      <w:pPr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593F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lastRenderedPageBreak/>
        <w:t>IV. Показатели результативности и эффективности программы</w:t>
      </w:r>
    </w:p>
    <w:p w:rsidR="003567ED" w:rsidRPr="0039593F" w:rsidRDefault="003567ED" w:rsidP="00AC070C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593F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профилактики</w:t>
      </w:r>
    </w:p>
    <w:p w:rsidR="003567ED" w:rsidRPr="00AC070C" w:rsidRDefault="003567ED" w:rsidP="00AC070C">
      <w:pPr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3567ED" w:rsidRPr="00E46649" w:rsidRDefault="003567ED" w:rsidP="0082568D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142FFF">
        <w:rPr>
          <w:sz w:val="28"/>
          <w:szCs w:val="28"/>
        </w:rPr>
        <w:t>Основной показатель эффективности и результативности профилактической работы - улучшение состояния подконтрольной сферы</w:t>
      </w:r>
      <w:r>
        <w:rPr>
          <w:sz w:val="28"/>
          <w:szCs w:val="28"/>
        </w:rPr>
        <w:t xml:space="preserve">. </w:t>
      </w:r>
      <w:r w:rsidRPr="00E46649">
        <w:rPr>
          <w:sz w:val="28"/>
          <w:szCs w:val="28"/>
          <w:lang w:eastAsia="zh-CN"/>
        </w:rPr>
        <w:t xml:space="preserve">Результативность </w:t>
      </w:r>
      <w:r w:rsidRPr="003C19E5">
        <w:rPr>
          <w:sz w:val="28"/>
          <w:szCs w:val="28"/>
          <w:lang w:eastAsia="zh-CN"/>
        </w:rPr>
        <w:t>и эффективност</w:t>
      </w:r>
      <w:r>
        <w:rPr>
          <w:sz w:val="28"/>
          <w:szCs w:val="28"/>
          <w:lang w:eastAsia="zh-CN"/>
        </w:rPr>
        <w:t>ь</w:t>
      </w:r>
      <w:r w:rsidRPr="003C19E5">
        <w:rPr>
          <w:sz w:val="28"/>
          <w:szCs w:val="28"/>
          <w:lang w:eastAsia="zh-CN"/>
        </w:rPr>
        <w:t xml:space="preserve"> </w:t>
      </w:r>
      <w:r w:rsidRPr="00E46649">
        <w:rPr>
          <w:sz w:val="28"/>
          <w:szCs w:val="28"/>
          <w:lang w:eastAsia="zh-CN"/>
        </w:rPr>
        <w:t xml:space="preserve">реализации </w:t>
      </w:r>
      <w:r>
        <w:rPr>
          <w:sz w:val="28"/>
          <w:szCs w:val="28"/>
          <w:lang w:eastAsia="zh-CN"/>
        </w:rPr>
        <w:t>п</w:t>
      </w:r>
      <w:r w:rsidRPr="00E46649">
        <w:rPr>
          <w:sz w:val="28"/>
          <w:szCs w:val="28"/>
          <w:lang w:eastAsia="zh-CN"/>
        </w:rPr>
        <w:t>рограммы профилактики оценива</w:t>
      </w:r>
      <w:r>
        <w:rPr>
          <w:sz w:val="28"/>
          <w:szCs w:val="28"/>
          <w:lang w:eastAsia="zh-CN"/>
        </w:rPr>
        <w:t>е</w:t>
      </w:r>
      <w:r w:rsidRPr="00E46649">
        <w:rPr>
          <w:sz w:val="28"/>
          <w:szCs w:val="28"/>
          <w:lang w:eastAsia="zh-CN"/>
        </w:rPr>
        <w:t xml:space="preserve">тся по следующим показателям: </w:t>
      </w:r>
    </w:p>
    <w:p w:rsidR="003567ED" w:rsidRPr="00E46649" w:rsidRDefault="003567ED" w:rsidP="0082568D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E46649">
        <w:rPr>
          <w:sz w:val="28"/>
          <w:szCs w:val="28"/>
          <w:lang w:eastAsia="zh-CN"/>
        </w:rPr>
        <w:t xml:space="preserve">– снижение количества выявленных нарушений по вопросам плановых и внеплановых </w:t>
      </w:r>
      <w:r>
        <w:rPr>
          <w:sz w:val="28"/>
          <w:szCs w:val="28"/>
          <w:lang w:eastAsia="zh-CN"/>
        </w:rPr>
        <w:t>контрольных (надзорных мероприятий</w:t>
      </w:r>
      <w:proofErr w:type="gramStart"/>
      <w:r>
        <w:rPr>
          <w:sz w:val="28"/>
          <w:szCs w:val="28"/>
          <w:lang w:eastAsia="zh-CN"/>
        </w:rPr>
        <w:t>)</w:t>
      </w:r>
      <w:r w:rsidRPr="00E4664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- (%) </w:t>
      </w:r>
      <w:proofErr w:type="gramEnd"/>
      <w:r>
        <w:rPr>
          <w:sz w:val="28"/>
          <w:szCs w:val="28"/>
          <w:lang w:eastAsia="zh-CN"/>
        </w:rPr>
        <w:t xml:space="preserve">в сравнении </w:t>
      </w:r>
      <w:r w:rsidRPr="00142FFF">
        <w:rPr>
          <w:sz w:val="28"/>
          <w:szCs w:val="28"/>
        </w:rPr>
        <w:t>с предыдущим отчетным периодом (календарный год</w:t>
      </w:r>
      <w:r>
        <w:rPr>
          <w:sz w:val="28"/>
          <w:szCs w:val="28"/>
        </w:rPr>
        <w:t>);</w:t>
      </w:r>
      <w:r w:rsidRPr="00E46649">
        <w:rPr>
          <w:sz w:val="28"/>
          <w:szCs w:val="28"/>
          <w:lang w:eastAsia="zh-CN"/>
        </w:rPr>
        <w:t xml:space="preserve"> </w:t>
      </w:r>
    </w:p>
    <w:p w:rsidR="003567ED" w:rsidRPr="00E46649" w:rsidRDefault="003567ED" w:rsidP="0039593F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E46649">
        <w:rPr>
          <w:sz w:val="28"/>
          <w:szCs w:val="28"/>
          <w:lang w:eastAsia="zh-CN"/>
        </w:rPr>
        <w:t xml:space="preserve">– снижение количества выданных </w:t>
      </w:r>
      <w:r>
        <w:rPr>
          <w:sz w:val="28"/>
          <w:szCs w:val="28"/>
          <w:lang w:eastAsia="zh-CN"/>
        </w:rPr>
        <w:t xml:space="preserve">предостережений </w:t>
      </w:r>
      <w:r w:rsidRPr="0082568D">
        <w:rPr>
          <w:sz w:val="28"/>
          <w:szCs w:val="28"/>
          <w:lang w:eastAsia="zh-CN"/>
        </w:rPr>
        <w:t>о недопустимости нарушений обязательных требований</w:t>
      </w:r>
      <w:r>
        <w:rPr>
          <w:sz w:val="28"/>
          <w:szCs w:val="28"/>
          <w:lang w:eastAsia="zh-CN"/>
        </w:rPr>
        <w:t xml:space="preserve"> </w:t>
      </w:r>
      <w:r w:rsidRPr="0082568D">
        <w:rPr>
          <w:sz w:val="28"/>
          <w:szCs w:val="28"/>
          <w:lang w:eastAsia="zh-CN"/>
        </w:rPr>
        <w:t xml:space="preserve">законодательства в сфере организации отдыха и оздоровления детей </w:t>
      </w:r>
      <w:r>
        <w:rPr>
          <w:sz w:val="28"/>
          <w:szCs w:val="28"/>
          <w:lang w:eastAsia="zh-CN"/>
        </w:rPr>
        <w:t xml:space="preserve">и </w:t>
      </w:r>
      <w:r w:rsidRPr="00E46649">
        <w:rPr>
          <w:sz w:val="28"/>
          <w:szCs w:val="28"/>
          <w:lang w:eastAsia="zh-CN"/>
        </w:rPr>
        <w:t xml:space="preserve">предписаний </w:t>
      </w:r>
      <w:r w:rsidRPr="0018294B">
        <w:rPr>
          <w:sz w:val="28"/>
          <w:szCs w:val="28"/>
          <w:lang w:eastAsia="zh-CN"/>
        </w:rPr>
        <w:t>об устранении выявленных нарушений обязательных требований</w:t>
      </w:r>
      <w:r w:rsidRPr="00E46649">
        <w:rPr>
          <w:sz w:val="28"/>
          <w:szCs w:val="28"/>
          <w:lang w:eastAsia="zh-CN"/>
        </w:rPr>
        <w:t xml:space="preserve">, выданных по итогам </w:t>
      </w:r>
      <w:r>
        <w:rPr>
          <w:sz w:val="28"/>
          <w:szCs w:val="28"/>
          <w:lang w:eastAsia="zh-CN"/>
        </w:rPr>
        <w:t xml:space="preserve">профилактических и </w:t>
      </w:r>
      <w:r w:rsidRPr="003C19E5">
        <w:rPr>
          <w:sz w:val="28"/>
          <w:szCs w:val="28"/>
          <w:lang w:eastAsia="zh-CN"/>
        </w:rPr>
        <w:t>конт</w:t>
      </w:r>
      <w:r>
        <w:rPr>
          <w:sz w:val="28"/>
          <w:szCs w:val="28"/>
          <w:lang w:eastAsia="zh-CN"/>
        </w:rPr>
        <w:t>рольных (надзорных мероприятий</w:t>
      </w:r>
      <w:proofErr w:type="gramStart"/>
      <w:r>
        <w:rPr>
          <w:sz w:val="28"/>
          <w:szCs w:val="28"/>
          <w:lang w:eastAsia="zh-CN"/>
        </w:rPr>
        <w:t>)</w:t>
      </w:r>
      <w:r w:rsidRPr="00E4664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- (%) </w:t>
      </w:r>
      <w:proofErr w:type="gramEnd"/>
      <w:r>
        <w:rPr>
          <w:sz w:val="28"/>
          <w:szCs w:val="28"/>
          <w:lang w:eastAsia="zh-CN"/>
        </w:rPr>
        <w:t xml:space="preserve">в сравнении </w:t>
      </w:r>
      <w:r w:rsidRPr="00142FFF">
        <w:rPr>
          <w:sz w:val="28"/>
          <w:szCs w:val="28"/>
        </w:rPr>
        <w:t>с предыдущим отчетным периодом (календарный год</w:t>
      </w:r>
      <w:r>
        <w:rPr>
          <w:sz w:val="28"/>
          <w:szCs w:val="28"/>
        </w:rPr>
        <w:t>).</w:t>
      </w:r>
    </w:p>
    <w:p w:rsidR="003567ED" w:rsidRPr="000E14FB" w:rsidRDefault="003567ED" w:rsidP="003C19E5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0E14FB">
        <w:rPr>
          <w:sz w:val="28"/>
          <w:szCs w:val="28"/>
          <w:lang w:eastAsia="zh-CN"/>
        </w:rPr>
        <w:t xml:space="preserve">Выполнение </w:t>
      </w:r>
      <w:r w:rsidRPr="003C19E5">
        <w:rPr>
          <w:sz w:val="28"/>
          <w:szCs w:val="28"/>
          <w:lang w:eastAsia="zh-CN"/>
        </w:rPr>
        <w:t>программы профилактики</w:t>
      </w:r>
      <w:r w:rsidRPr="000E14FB">
        <w:rPr>
          <w:sz w:val="28"/>
          <w:szCs w:val="28"/>
          <w:lang w:eastAsia="zh-CN"/>
        </w:rPr>
        <w:t xml:space="preserve"> обеспечивается имеющимися кадровыми ресурсами. Материальных, финансовых и иных дополнительных ресурсов для выполнения </w:t>
      </w:r>
      <w:r w:rsidRPr="0018294B">
        <w:rPr>
          <w:sz w:val="28"/>
          <w:szCs w:val="28"/>
          <w:lang w:eastAsia="zh-CN"/>
        </w:rPr>
        <w:t>программы профилактики</w:t>
      </w:r>
      <w:r w:rsidRPr="000E14FB">
        <w:rPr>
          <w:sz w:val="28"/>
          <w:szCs w:val="28"/>
          <w:lang w:eastAsia="zh-CN"/>
        </w:rPr>
        <w:t xml:space="preserve"> не требуется. </w:t>
      </w:r>
    </w:p>
    <w:p w:rsidR="003567ED" w:rsidRDefault="003567ED" w:rsidP="003C19E5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Оценка эффективности Программы</w:t>
      </w:r>
      <w:r>
        <w:rPr>
          <w:sz w:val="28"/>
          <w:szCs w:val="28"/>
        </w:rPr>
        <w:t xml:space="preserve"> профилактики</w:t>
      </w:r>
      <w:r w:rsidRPr="00142FFF">
        <w:rPr>
          <w:sz w:val="28"/>
          <w:szCs w:val="28"/>
        </w:rPr>
        <w:t xml:space="preserve"> проводится по итогам работы за каждый отчетный год</w:t>
      </w:r>
      <w:r>
        <w:rPr>
          <w:sz w:val="28"/>
          <w:szCs w:val="28"/>
        </w:rPr>
        <w:t>.</w:t>
      </w:r>
    </w:p>
    <w:p w:rsidR="003567ED" w:rsidRDefault="003567ED" w:rsidP="003C19E5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sectPr w:rsidR="003567ED" w:rsidSect="00DE7B25">
      <w:pgSz w:w="11906" w:h="16838"/>
      <w:pgMar w:top="1135" w:right="70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D5" w:rsidRDefault="00EB0ED5" w:rsidP="005F3A8B">
      <w:r>
        <w:separator/>
      </w:r>
    </w:p>
  </w:endnote>
  <w:endnote w:type="continuationSeparator" w:id="0">
    <w:p w:rsidR="00EB0ED5" w:rsidRDefault="00EB0ED5" w:rsidP="005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D5" w:rsidRDefault="00EB0ED5" w:rsidP="005F3A8B">
      <w:r>
        <w:separator/>
      </w:r>
    </w:p>
  </w:footnote>
  <w:footnote w:type="continuationSeparator" w:id="0">
    <w:p w:rsidR="00EB0ED5" w:rsidRDefault="00EB0ED5" w:rsidP="005F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D5" w:rsidRPr="005F3A8B" w:rsidRDefault="00EB0ED5" w:rsidP="005F3A8B">
    <w:pPr>
      <w:pStyle w:val="a3"/>
      <w:jc w:val="center"/>
      <w:rPr>
        <w:sz w:val="24"/>
        <w:szCs w:val="24"/>
      </w:rPr>
    </w:pPr>
    <w:r w:rsidRPr="005F3A8B">
      <w:rPr>
        <w:sz w:val="24"/>
        <w:szCs w:val="24"/>
      </w:rPr>
      <w:fldChar w:fldCharType="begin"/>
    </w:r>
    <w:r w:rsidRPr="005F3A8B">
      <w:rPr>
        <w:sz w:val="24"/>
        <w:szCs w:val="24"/>
      </w:rPr>
      <w:instrText>PAGE   \* MERGEFORMAT</w:instrText>
    </w:r>
    <w:r w:rsidRPr="005F3A8B">
      <w:rPr>
        <w:sz w:val="24"/>
        <w:szCs w:val="24"/>
      </w:rPr>
      <w:fldChar w:fldCharType="separate"/>
    </w:r>
    <w:r w:rsidR="00CC1677">
      <w:rPr>
        <w:noProof/>
        <w:sz w:val="24"/>
        <w:szCs w:val="24"/>
      </w:rPr>
      <w:t>2</w:t>
    </w:r>
    <w:r w:rsidRPr="005F3A8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3F77408"/>
    <w:multiLevelType w:val="hybridMultilevel"/>
    <w:tmpl w:val="36A2581A"/>
    <w:lvl w:ilvl="0" w:tplc="3EDABF62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53F"/>
    <w:rsid w:val="00000EE3"/>
    <w:rsid w:val="000219A7"/>
    <w:rsid w:val="00037B35"/>
    <w:rsid w:val="0005277D"/>
    <w:rsid w:val="00053E6B"/>
    <w:rsid w:val="00065CC3"/>
    <w:rsid w:val="00076D16"/>
    <w:rsid w:val="00090297"/>
    <w:rsid w:val="000B453F"/>
    <w:rsid w:val="000E14FB"/>
    <w:rsid w:val="000E52CF"/>
    <w:rsid w:val="0010318A"/>
    <w:rsid w:val="00116D1C"/>
    <w:rsid w:val="00120809"/>
    <w:rsid w:val="00130CB3"/>
    <w:rsid w:val="00131ABC"/>
    <w:rsid w:val="00142FFF"/>
    <w:rsid w:val="001532B2"/>
    <w:rsid w:val="0018294B"/>
    <w:rsid w:val="001961E2"/>
    <w:rsid w:val="001A452F"/>
    <w:rsid w:val="001B1B71"/>
    <w:rsid w:val="001B74F7"/>
    <w:rsid w:val="001E00B2"/>
    <w:rsid w:val="001F1B94"/>
    <w:rsid w:val="00202C1E"/>
    <w:rsid w:val="002055DE"/>
    <w:rsid w:val="00227808"/>
    <w:rsid w:val="0024011D"/>
    <w:rsid w:val="0024546E"/>
    <w:rsid w:val="002A47C2"/>
    <w:rsid w:val="002A6260"/>
    <w:rsid w:val="002C1D1D"/>
    <w:rsid w:val="002D45DC"/>
    <w:rsid w:val="00325DC7"/>
    <w:rsid w:val="00350DDE"/>
    <w:rsid w:val="003567ED"/>
    <w:rsid w:val="003706F4"/>
    <w:rsid w:val="00371FCA"/>
    <w:rsid w:val="00373125"/>
    <w:rsid w:val="00373E61"/>
    <w:rsid w:val="0039593F"/>
    <w:rsid w:val="003B75FF"/>
    <w:rsid w:val="003C19E5"/>
    <w:rsid w:val="003C2595"/>
    <w:rsid w:val="003E766E"/>
    <w:rsid w:val="004148B7"/>
    <w:rsid w:val="00415A3A"/>
    <w:rsid w:val="00432A80"/>
    <w:rsid w:val="00463E6A"/>
    <w:rsid w:val="00492A26"/>
    <w:rsid w:val="00495515"/>
    <w:rsid w:val="004A686F"/>
    <w:rsid w:val="004B2748"/>
    <w:rsid w:val="004F5F81"/>
    <w:rsid w:val="004F6868"/>
    <w:rsid w:val="004F7B0A"/>
    <w:rsid w:val="005238D6"/>
    <w:rsid w:val="00525694"/>
    <w:rsid w:val="00532991"/>
    <w:rsid w:val="00543951"/>
    <w:rsid w:val="00555A21"/>
    <w:rsid w:val="00562FCD"/>
    <w:rsid w:val="00580B7D"/>
    <w:rsid w:val="00580FB5"/>
    <w:rsid w:val="005B2239"/>
    <w:rsid w:val="005C3E81"/>
    <w:rsid w:val="005D3EAD"/>
    <w:rsid w:val="005F3A8B"/>
    <w:rsid w:val="006141D5"/>
    <w:rsid w:val="00641DC0"/>
    <w:rsid w:val="006507AB"/>
    <w:rsid w:val="00655539"/>
    <w:rsid w:val="00666E44"/>
    <w:rsid w:val="00674C93"/>
    <w:rsid w:val="00684A0C"/>
    <w:rsid w:val="00686BBA"/>
    <w:rsid w:val="00696C53"/>
    <w:rsid w:val="006B0F46"/>
    <w:rsid w:val="006B1C90"/>
    <w:rsid w:val="006E6082"/>
    <w:rsid w:val="007142AA"/>
    <w:rsid w:val="00717F4B"/>
    <w:rsid w:val="007361DE"/>
    <w:rsid w:val="00745495"/>
    <w:rsid w:val="00761CD7"/>
    <w:rsid w:val="00763B71"/>
    <w:rsid w:val="007837B8"/>
    <w:rsid w:val="007857CD"/>
    <w:rsid w:val="007D61B6"/>
    <w:rsid w:val="007E71DE"/>
    <w:rsid w:val="007F7DBA"/>
    <w:rsid w:val="0082568D"/>
    <w:rsid w:val="0083781F"/>
    <w:rsid w:val="00840587"/>
    <w:rsid w:val="008644F4"/>
    <w:rsid w:val="008B534E"/>
    <w:rsid w:val="008F09FB"/>
    <w:rsid w:val="00924730"/>
    <w:rsid w:val="0093434B"/>
    <w:rsid w:val="009536DE"/>
    <w:rsid w:val="009618FA"/>
    <w:rsid w:val="00967BD1"/>
    <w:rsid w:val="00993937"/>
    <w:rsid w:val="009A2153"/>
    <w:rsid w:val="009A25F8"/>
    <w:rsid w:val="009A3377"/>
    <w:rsid w:val="009B3688"/>
    <w:rsid w:val="009C0602"/>
    <w:rsid w:val="00A06898"/>
    <w:rsid w:val="00A2344A"/>
    <w:rsid w:val="00A412CD"/>
    <w:rsid w:val="00A610A5"/>
    <w:rsid w:val="00A67550"/>
    <w:rsid w:val="00A82581"/>
    <w:rsid w:val="00AA7C42"/>
    <w:rsid w:val="00AB016F"/>
    <w:rsid w:val="00AB179F"/>
    <w:rsid w:val="00AC070C"/>
    <w:rsid w:val="00AD18AB"/>
    <w:rsid w:val="00B22787"/>
    <w:rsid w:val="00B277EB"/>
    <w:rsid w:val="00B628E5"/>
    <w:rsid w:val="00B652C7"/>
    <w:rsid w:val="00B66D1C"/>
    <w:rsid w:val="00BB0271"/>
    <w:rsid w:val="00BD0F0F"/>
    <w:rsid w:val="00BD1D7D"/>
    <w:rsid w:val="00BF2DA8"/>
    <w:rsid w:val="00BF3D0E"/>
    <w:rsid w:val="00BF6F28"/>
    <w:rsid w:val="00C07DBB"/>
    <w:rsid w:val="00C16BCF"/>
    <w:rsid w:val="00C431B7"/>
    <w:rsid w:val="00C47BB2"/>
    <w:rsid w:val="00C544EE"/>
    <w:rsid w:val="00C71C8D"/>
    <w:rsid w:val="00CC1677"/>
    <w:rsid w:val="00CE12E5"/>
    <w:rsid w:val="00CF7994"/>
    <w:rsid w:val="00D1425A"/>
    <w:rsid w:val="00D16F15"/>
    <w:rsid w:val="00D33A07"/>
    <w:rsid w:val="00D357A8"/>
    <w:rsid w:val="00D40B1C"/>
    <w:rsid w:val="00D8731A"/>
    <w:rsid w:val="00DB4410"/>
    <w:rsid w:val="00DC34A7"/>
    <w:rsid w:val="00DD7B28"/>
    <w:rsid w:val="00DE0113"/>
    <w:rsid w:val="00DE7B25"/>
    <w:rsid w:val="00DF377E"/>
    <w:rsid w:val="00E1349C"/>
    <w:rsid w:val="00E173AC"/>
    <w:rsid w:val="00E46649"/>
    <w:rsid w:val="00E67AF2"/>
    <w:rsid w:val="00E9471F"/>
    <w:rsid w:val="00E9743D"/>
    <w:rsid w:val="00EA025B"/>
    <w:rsid w:val="00EA22AF"/>
    <w:rsid w:val="00EB0ED5"/>
    <w:rsid w:val="00EE1799"/>
    <w:rsid w:val="00EF39FE"/>
    <w:rsid w:val="00F03153"/>
    <w:rsid w:val="00F03C08"/>
    <w:rsid w:val="00F122D0"/>
    <w:rsid w:val="00F443CF"/>
    <w:rsid w:val="00F77923"/>
    <w:rsid w:val="00F85166"/>
    <w:rsid w:val="00F92545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77"/>
    <w:rPr>
      <w:b/>
      <w:sz w:val="26"/>
    </w:rPr>
  </w:style>
  <w:style w:type="paragraph" w:styleId="a3">
    <w:name w:val="header"/>
    <w:basedOn w:val="a"/>
    <w:link w:val="a4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D5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5BB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7F4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25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C19E5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7837B8"/>
    <w:rPr>
      <w:rFonts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7837B8"/>
    <w:pPr>
      <w:widowControl w:val="0"/>
      <w:shd w:val="clear" w:color="auto" w:fill="FFFFFF"/>
      <w:spacing w:before="300" w:after="300" w:line="326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BodyTextChar1">
    <w:name w:val="Body Text Char1"/>
    <w:basedOn w:val="a0"/>
    <w:uiPriority w:val="99"/>
    <w:semiHidden/>
    <w:rsid w:val="00326844"/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7837B8"/>
    <w:rPr>
      <w:rFonts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373E61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rsid w:val="00DE7B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E7B25"/>
    <w:rPr>
      <w:rFonts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7B25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Title1">
    <w:name w:val="Title1"/>
    <w:uiPriority w:val="99"/>
    <w:rsid w:val="00DE7B25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DE7B25"/>
    <w:pPr>
      <w:widowControl w:val="0"/>
      <w:snapToGrid w:val="0"/>
    </w:pPr>
    <w:rPr>
      <w:color w:val="000000"/>
      <w:sz w:val="24"/>
      <w:szCs w:val="20"/>
    </w:rPr>
  </w:style>
  <w:style w:type="paragraph" w:customStyle="1" w:styleId="Style7">
    <w:name w:val="Style7"/>
    <w:basedOn w:val="a"/>
    <w:uiPriority w:val="99"/>
    <w:rsid w:val="00DD7B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Вадим Валентинович</dc:creator>
  <cp:keywords/>
  <dc:description/>
  <cp:lastModifiedBy>Куминова</cp:lastModifiedBy>
  <cp:revision>7</cp:revision>
  <cp:lastPrinted>2021-09-27T15:32:00Z</cp:lastPrinted>
  <dcterms:created xsi:type="dcterms:W3CDTF">2021-09-29T12:50:00Z</dcterms:created>
  <dcterms:modified xsi:type="dcterms:W3CDTF">2021-09-30T06:35:00Z</dcterms:modified>
</cp:coreProperties>
</file>