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t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t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t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17 декабря 2013 г. № 1177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c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t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организованной перевозки группы детей автобусами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c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23.06.2014 № 579, от </w:t>
      </w:r>
      <w:r>
        <w:rPr>
          <w:rStyle w:val="mark"/>
          <w:color w:val="333333"/>
          <w:sz w:val="27"/>
          <w:szCs w:val="27"/>
        </w:rPr>
        <w:t>30.06.2015 № 652, от 22.06.2016 № 569, от 30.12.2016 № 1558, от 29.06.2017 № 772, от 23.12.2017 № 1621, от 17.04.2018 № 456, от 08.08.2018 № 925,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орга</w:t>
      </w:r>
      <w:r>
        <w:rPr>
          <w:color w:val="333333"/>
          <w:sz w:val="27"/>
          <w:szCs w:val="27"/>
        </w:rPr>
        <w:t>низованной перевозки группы детей автобусами.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</w:t>
      </w:r>
      <w:r>
        <w:rPr>
          <w:color w:val="333333"/>
          <w:sz w:val="27"/>
          <w:szCs w:val="27"/>
        </w:rPr>
        <w:t>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Требования пункта 3 Правил, утвержденных настоящим п</w:t>
      </w:r>
      <w:r>
        <w:rPr>
          <w:rStyle w:val="ed"/>
          <w:color w:val="333333"/>
          <w:sz w:val="27"/>
          <w:szCs w:val="27"/>
        </w:rPr>
        <w:t>остановлением, в части, касающейся требований к году выпуска автобуса, не применяются до 30 июня 2020 г.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08.08.2018 № 925)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</w:t>
      </w:r>
      <w:r>
        <w:rPr>
          <w:color w:val="333333"/>
          <w:sz w:val="27"/>
          <w:szCs w:val="27"/>
        </w:rPr>
        <w:t>             Д.Медведев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s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17 декабря 2013 г. № 1177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t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организованной перевозки группы детей автобусами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c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30.06.2015 № </w:t>
      </w:r>
      <w:r>
        <w:rPr>
          <w:rStyle w:val="mark"/>
          <w:color w:val="333333"/>
          <w:sz w:val="27"/>
          <w:szCs w:val="27"/>
        </w:rPr>
        <w:t>652, от 22.06.2016 № 569, от 23.12.2017 № 1621,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 - группа детей), авт</w:t>
      </w:r>
      <w:r>
        <w:rPr>
          <w:color w:val="333333"/>
          <w:sz w:val="27"/>
          <w:szCs w:val="27"/>
        </w:rPr>
        <w:t>обусами в городском, пригородном или междугородном сообщении.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настоящих Правил: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понятия "фрахтовщик", "фрахтователь" и "договор фрахтования" используются в значениях,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"Устав автомобильного транспорта и город</w:t>
      </w:r>
      <w:r>
        <w:rPr>
          <w:rStyle w:val="cmd"/>
          <w:color w:val="333333"/>
          <w:sz w:val="27"/>
          <w:szCs w:val="27"/>
        </w:rPr>
        <w:t>ского наземного электрического транспорта"</w:t>
      </w:r>
      <w:r>
        <w:rPr>
          <w:color w:val="333333"/>
          <w:sz w:val="27"/>
          <w:szCs w:val="27"/>
        </w:rPr>
        <w:t>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понятие "должностное лицо, ответственное за обеспечение безопасности дорожного движения" используется в значении, предусмотренном Федеральным законом </w:t>
      </w:r>
      <w:r>
        <w:rPr>
          <w:rStyle w:val="cmd"/>
          <w:color w:val="333333"/>
          <w:sz w:val="27"/>
          <w:szCs w:val="27"/>
        </w:rPr>
        <w:t>"О безопасности дорожного движения"</w:t>
      </w:r>
      <w:r>
        <w:rPr>
          <w:color w:val="333333"/>
          <w:sz w:val="27"/>
          <w:szCs w:val="27"/>
        </w:rPr>
        <w:t>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понятия "образовательная </w:t>
      </w:r>
      <w:r>
        <w:rPr>
          <w:color w:val="333333"/>
          <w:sz w:val="27"/>
          <w:szCs w:val="27"/>
        </w:rPr>
        <w:t xml:space="preserve">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"Об образовании в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понятие "медицинская организация" испол</w:t>
      </w:r>
      <w:r>
        <w:rPr>
          <w:color w:val="333333"/>
          <w:sz w:val="27"/>
          <w:szCs w:val="27"/>
        </w:rPr>
        <w:t xml:space="preserve">ьзуется в значении, предусмотренном Федеральным законом 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</w:t>
      </w:r>
      <w:r>
        <w:rPr>
          <w:color w:val="333333"/>
          <w:sz w:val="27"/>
          <w:szCs w:val="27"/>
        </w:rPr>
        <w:t xml:space="preserve"> утвержденными постановлением Совета Министров -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23 октября 1993 г. № 1090</w:t>
      </w:r>
      <w:r>
        <w:rPr>
          <w:color w:val="333333"/>
          <w:sz w:val="27"/>
          <w:szCs w:val="27"/>
        </w:rPr>
        <w:t xml:space="preserve"> "О правилах дорожного движения"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4A19C3">
      <w:pPr>
        <w:pStyle w:val="p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абзац. (Утратил силу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осуществл</w:t>
      </w:r>
      <w:r>
        <w:rPr>
          <w:color w:val="333333"/>
          <w:sz w:val="27"/>
          <w:szCs w:val="27"/>
        </w:rPr>
        <w:t xml:space="preserve">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</w:t>
      </w:r>
      <w:r>
        <w:rPr>
          <w:color w:val="333333"/>
          <w:sz w:val="27"/>
          <w:szCs w:val="27"/>
        </w:rPr>
        <w:t>дорожном движении и оснащен в установленном порядке тахографом, а также аппаратурой спутниковой навигации ГЛОНАСС или ГЛОНАСС/GPS </w:t>
      </w:r>
      <w:r>
        <w:rPr>
          <w:rStyle w:val="ed"/>
          <w:color w:val="333333"/>
          <w:sz w:val="27"/>
          <w:szCs w:val="27"/>
        </w:rPr>
        <w:t>и оборудован ремнями безопасности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орга</w:t>
      </w:r>
      <w:r>
        <w:rPr>
          <w:rStyle w:val="ed"/>
          <w:color w:val="333333"/>
          <w:sz w:val="27"/>
          <w:szCs w:val="27"/>
        </w:rPr>
        <w:t>низованной перевозке группы детей при движении автобуса на его крыше или над ней должен быть включен маячок желтого или оранжевого цвета. </w:t>
      </w:r>
      <w:r>
        <w:rPr>
          <w:rStyle w:val="mark"/>
          <w:color w:val="333333"/>
          <w:sz w:val="27"/>
          <w:szCs w:val="27"/>
        </w:rPr>
        <w:t>(Дополнен с 1 января 2018 г. - Постановление Правительства Российской Федерации от 23.12.2017 № 1621)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Для осуществл</w:t>
      </w:r>
      <w:r>
        <w:rPr>
          <w:rStyle w:val="ed"/>
          <w:color w:val="333333"/>
          <w:sz w:val="27"/>
          <w:szCs w:val="27"/>
        </w:rPr>
        <w:t>ения организованной перевозки группы детей необходимо наличие следующих документов у водителя: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копия или оригинал договора фрахтования, заключенного в соответствии с Феде</w:t>
      </w:r>
      <w:r>
        <w:rPr>
          <w:rStyle w:val="ed"/>
          <w:color w:val="333333"/>
          <w:sz w:val="27"/>
          <w:szCs w:val="27"/>
        </w:rPr>
        <w:t>ральным законом "Устав автомобильного транспорта и городского наземного электрического транспорта", - в случае осуществления организованной перевозки группы детей по договору фрахтования;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30.0</w:t>
      </w:r>
      <w:r>
        <w:rPr>
          <w:rStyle w:val="mark"/>
          <w:color w:val="333333"/>
          <w:sz w:val="27"/>
          <w:szCs w:val="27"/>
        </w:rPr>
        <w:t>6.2015 № 652,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копия решения о назначении сопровождения автобусов автомобилем (автомобилями) подразделения Государственной инспекции безопасно</w:t>
      </w:r>
      <w:r>
        <w:rPr>
          <w:rStyle w:val="ed"/>
          <w:color w:val="333333"/>
          <w:sz w:val="27"/>
          <w:szCs w:val="27"/>
        </w:rPr>
        <w:t>сти дорожного движения территориального органа Министерства внутренних дел Российской Федерации (далее - подразделение Госавтоинспекции) или копия уведомления об организованной перевозке группы детей;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</w:t>
      </w:r>
      <w:r>
        <w:rPr>
          <w:rStyle w:val="mark"/>
          <w:color w:val="333333"/>
          <w:sz w:val="27"/>
          <w:szCs w:val="27"/>
        </w:rPr>
        <w:t>рации от 30.06.2015 № 652)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список набора пищевых продуктов (сухих пайков, бутилированной воды) - в случае, предусмотренном пунктом 17 настоящих Правил;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30.06.2015 № 652; от 23.12.2017 № 162</w:t>
      </w:r>
      <w:r>
        <w:rPr>
          <w:rStyle w:val="mark"/>
          <w:color w:val="333333"/>
          <w:sz w:val="27"/>
          <w:szCs w:val="27"/>
        </w:rPr>
        <w:t>1)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список (списки) всех пассажиров, включающий: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</w:t>
      </w:r>
      <w:r>
        <w:rPr>
          <w:rStyle w:val="ed"/>
          <w:color w:val="333333"/>
          <w:sz w:val="27"/>
          <w:szCs w:val="27"/>
        </w:rPr>
        <w:t xml:space="preserve">дого ребенка, - в случае если такие пункты являются промежуточными (не совпадают с пунктом отправления и (или) пунктом назначения маршрута);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назначенных сопровождающих (с указанием фамилии, имени, отчества (при наличии) каждого сопровождающего, номера его</w:t>
      </w:r>
      <w:r>
        <w:rPr>
          <w:rStyle w:val="ed"/>
          <w:color w:val="333333"/>
          <w:sz w:val="27"/>
          <w:szCs w:val="27"/>
        </w:rPr>
        <w:t xml:space="preserve"> контактного телефона);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</w:t>
      </w:r>
      <w:r>
        <w:rPr>
          <w:rStyle w:val="ed"/>
          <w:color w:val="333333"/>
          <w:sz w:val="27"/>
          <w:szCs w:val="27"/>
        </w:rPr>
        <w:t>ем, имеющими соответствующую лицензию, - в случае, предусмотренном пунктом 12 настоящих Правил;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</w:t>
      </w:r>
      <w:r>
        <w:rPr>
          <w:rStyle w:val="ed"/>
          <w:color w:val="333333"/>
          <w:sz w:val="27"/>
          <w:szCs w:val="27"/>
        </w:rPr>
        <w:t>изического лица, номера его контактного телефона, пунктов посадки и (или) высадки каждого работника и физического лица, 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</w:t>
      </w:r>
      <w:r>
        <w:rPr>
          <w:rStyle w:val="mark"/>
          <w:color w:val="333333"/>
          <w:sz w:val="27"/>
          <w:szCs w:val="27"/>
        </w:rPr>
        <w:t xml:space="preserve"> 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документ, содержащий сведения о водителе (водителях) (с указанием фамилии, имени, отчества водителя, его телефона)</w:t>
      </w:r>
      <w:r>
        <w:rPr>
          <w:rStyle w:val="ed"/>
          <w:color w:val="333333"/>
          <w:sz w:val="27"/>
          <w:szCs w:val="27"/>
        </w:rPr>
        <w:t>, кроме случая, если в составе документов есть копия уве</w:t>
      </w:r>
      <w:r>
        <w:rPr>
          <w:rStyle w:val="ed"/>
          <w:color w:val="333333"/>
          <w:sz w:val="27"/>
          <w:szCs w:val="27"/>
        </w:rPr>
        <w:t>домления об организованной перевозке группы детей, содержащего такие сведения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документ, содержащий </w:t>
      </w:r>
      <w:r>
        <w:rPr>
          <w:rStyle w:val="ed"/>
          <w:color w:val="333333"/>
          <w:sz w:val="27"/>
          <w:szCs w:val="27"/>
        </w:rPr>
        <w:t>порядок посадки пассажиров, в том числе детей, в автобус (по документа</w:t>
      </w:r>
      <w:r>
        <w:rPr>
          <w:rStyle w:val="ed"/>
          <w:color w:val="333333"/>
          <w:sz w:val="27"/>
          <w:szCs w:val="27"/>
        </w:rPr>
        <w:t>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</w:t>
      </w:r>
      <w:r>
        <w:rPr>
          <w:color w:val="333333"/>
          <w:sz w:val="27"/>
          <w:szCs w:val="27"/>
        </w:rPr>
        <w:t>, установленный руководителем или должностным лицом, ответственным за обеспечение безопасн</w:t>
      </w:r>
      <w:r>
        <w:rPr>
          <w:color w:val="333333"/>
          <w:sz w:val="27"/>
          <w:szCs w:val="27"/>
        </w:rPr>
        <w:t>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</w:t>
      </w:r>
      <w:r>
        <w:rPr>
          <w:color w:val="333333"/>
          <w:sz w:val="27"/>
          <w:szCs w:val="27"/>
        </w:rPr>
        <w:t>ную перевозку группы детей (далее - организация), или фрахтователем, за исключением случая, </w:t>
      </w:r>
      <w:r>
        <w:rPr>
          <w:rStyle w:val="ed"/>
          <w:color w:val="333333"/>
          <w:sz w:val="27"/>
          <w:szCs w:val="27"/>
        </w:rPr>
        <w:t>когда указанный порядок содержится</w:t>
      </w:r>
      <w:r>
        <w:rPr>
          <w:color w:val="333333"/>
          <w:sz w:val="27"/>
          <w:szCs w:val="27"/>
        </w:rPr>
        <w:t> в договоре фрахтования;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23.12.2017 № 1621,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маршрут перевозки с указанием: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пункта отправления;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пункта прибытия;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 остановок для приема пищи, кратковременного отдыха, ночного отдыха (при многодневных поездках) - в случае организованной перевозки группы детей в междугородном сообщении.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в редакции Постановления Правительства Российской Федерации от 13.09.2</w:t>
      </w:r>
      <w:r>
        <w:rPr>
          <w:rStyle w:val="mark"/>
          <w:color w:val="333333"/>
          <w:sz w:val="27"/>
          <w:szCs w:val="27"/>
        </w:rPr>
        <w:t>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</w:t>
      </w:r>
      <w:r>
        <w:rPr>
          <w:rStyle w:val="ed"/>
          <w:color w:val="333333"/>
          <w:sz w:val="27"/>
          <w:szCs w:val="27"/>
        </w:rPr>
        <w:t xml:space="preserve">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</w:t>
      </w:r>
      <w:r>
        <w:rPr>
          <w:rStyle w:val="ed"/>
          <w:color w:val="333333"/>
          <w:sz w:val="27"/>
          <w:szCs w:val="27"/>
        </w:rPr>
        <w:t>иничных услуг, либо реестровый номер осуществляющего организацию перевозки туроператора в едином федеральном реестре туроператоров.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</w:t>
      </w:r>
      <w:r>
        <w:rPr>
          <w:color w:val="333333"/>
          <w:sz w:val="27"/>
          <w:szCs w:val="27"/>
        </w:rPr>
        <w:t>ей</w:t>
      </w:r>
      <w:r>
        <w:rPr>
          <w:rStyle w:val="ed"/>
          <w:color w:val="333333"/>
          <w:sz w:val="27"/>
          <w:szCs w:val="27"/>
        </w:rPr>
        <w:t>, во время которой произошло дорожно-транспортное происшествие с пострадавшими, в иных случаях - в течение 90 дней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</w:t>
      </w:r>
      <w:r>
        <w:rPr>
          <w:rStyle w:val="mark"/>
          <w:color w:val="333333"/>
          <w:sz w:val="27"/>
          <w:szCs w:val="27"/>
        </w:rPr>
        <w:t>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8. К управлению автобусами, осуществляющими организованную перевозку группы детей, допускаются водители, соответствующие следующим </w:t>
      </w:r>
      <w:r>
        <w:rPr>
          <w:rStyle w:val="ed"/>
          <w:color w:val="333333"/>
          <w:sz w:val="27"/>
          <w:szCs w:val="27"/>
        </w:rPr>
        <w:t>требованиям: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имеющие стаж работы в качестве водителя транспортного средства категории "D" не менее одного года на дату начала организованной перевозки группы детей из последнего года и одного месяца;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</w:t>
      </w:r>
      <w:r>
        <w:rPr>
          <w:rStyle w:val="mark"/>
          <w:color w:val="333333"/>
          <w:sz w:val="27"/>
          <w:szCs w:val="27"/>
        </w:rPr>
        <w:t>ации от 23.12.2017 № 1621,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</w:t>
      </w:r>
      <w:r>
        <w:rPr>
          <w:rStyle w:val="ed"/>
          <w:color w:val="333333"/>
          <w:sz w:val="27"/>
          <w:szCs w:val="27"/>
        </w:rPr>
        <w:t>рест, в течение последнего года;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</w:t>
      </w:r>
      <w:r>
        <w:rPr>
          <w:rStyle w:val="ed"/>
          <w:color w:val="333333"/>
          <w:sz w:val="27"/>
          <w:szCs w:val="27"/>
        </w:rPr>
        <w:t>твержденными Министерством транспорта Российской Федерации;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прошедшие предрейсовый медицинский осмотр в порядке, установленном Министерством здравоохранения Российской Федерации.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30.06.2</w:t>
      </w:r>
      <w:r>
        <w:rPr>
          <w:rStyle w:val="mark"/>
          <w:color w:val="333333"/>
          <w:sz w:val="27"/>
          <w:szCs w:val="27"/>
        </w:rPr>
        <w:t>015 № 652)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Подачу уведомления об организованной перевозке группы де</w:t>
      </w:r>
      <w:r>
        <w:rPr>
          <w:rStyle w:val="ed"/>
          <w:color w:val="333333"/>
          <w:sz w:val="27"/>
          <w:szCs w:val="27"/>
        </w:rPr>
        <w:t>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</w:t>
      </w:r>
      <w:r>
        <w:rPr>
          <w:rStyle w:val="ed"/>
          <w:color w:val="333333"/>
          <w:sz w:val="27"/>
          <w:szCs w:val="27"/>
        </w:rPr>
        <w:t>пекции в случае, если указанная перевозка осуществляется в составе не менее 3 автобусов, в установленном Министерством внутренних дел Российской Федерации порядке обеспечивают руководитель или должностное лицо организации, ответственные за обеспечение безо</w:t>
      </w:r>
      <w:r>
        <w:rPr>
          <w:rStyle w:val="ed"/>
          <w:color w:val="333333"/>
          <w:sz w:val="27"/>
          <w:szCs w:val="27"/>
        </w:rPr>
        <w:t xml:space="preserve">пасности дорожного движения, а при организованной перевозке группы детей по договору фрахтования: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фрахтователь или фрахтовщик (по взаимной договоренности) - если фрахтователь является уполномоченным представителем юридического лица или индивидуальным пред</w:t>
      </w:r>
      <w:r>
        <w:rPr>
          <w:rStyle w:val="ed"/>
          <w:color w:val="333333"/>
          <w:sz w:val="27"/>
          <w:szCs w:val="27"/>
        </w:rPr>
        <w:t xml:space="preserve">принимателем (его уполномоченным представителем); 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фрахтовщик - если фрахтователь является физическим лицом.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Подача уведомления об организованной перевозке группы детей в подразделение Госавтоинспекции осуществляется не позднее 48 часов до начала перевозки</w:t>
      </w:r>
      <w:r>
        <w:rPr>
          <w:rStyle w:val="ed"/>
          <w:color w:val="333333"/>
          <w:sz w:val="27"/>
          <w:szCs w:val="27"/>
        </w:rPr>
        <w:t> - в междугородном сообщении, не позднее 24 часов до начала перевозки - в городском и пригородном сообщениях.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об организованной перевозке группы детей может пода</w:t>
      </w:r>
      <w:r>
        <w:rPr>
          <w:rStyle w:val="ed"/>
          <w:color w:val="333333"/>
          <w:sz w:val="27"/>
          <w:szCs w:val="27"/>
        </w:rPr>
        <w:t>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23.12.2017 № 1621)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под</w:t>
      </w:r>
      <w:r>
        <w:rPr>
          <w:rStyle w:val="ed"/>
          <w:color w:val="333333"/>
          <w:sz w:val="27"/>
          <w:szCs w:val="27"/>
        </w:rPr>
        <w:t>аче уведомления или заявки, указанных в абзаце первом настоящего пункта, допускается вместо списка (списков) работников и (или) физических лиц, участвующих в организованной перевозке группы детей, предусмотренного абзацем пятым подпункта "д" пункта 4 насто</w:t>
      </w:r>
      <w:r>
        <w:rPr>
          <w:rStyle w:val="ed"/>
          <w:color w:val="333333"/>
          <w:sz w:val="27"/>
          <w:szCs w:val="27"/>
        </w:rPr>
        <w:t>ящих Правил, представлять информацию только о количестве таких участников перевозки с оформлением и передачей водителю соответствующего списка (списков) до начала организованной перевозки группы детей.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 ночное время (с 23 часов до 6 часов) допускается организованная перевозка группы детей к железнодорожным вокзалам, аэропортам и от н</w:t>
      </w:r>
      <w:r>
        <w:rPr>
          <w:rStyle w:val="ed"/>
          <w:color w:val="333333"/>
          <w:sz w:val="27"/>
          <w:szCs w:val="27"/>
        </w:rPr>
        <w:t>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</w:t>
      </w:r>
      <w:r>
        <w:rPr>
          <w:rStyle w:val="ed"/>
          <w:color w:val="333333"/>
          <w:sz w:val="27"/>
          <w:szCs w:val="27"/>
        </w:rPr>
        <w:t>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</w:t>
      </w:r>
      <w:r>
        <w:rPr>
          <w:rStyle w:val="mark"/>
          <w:color w:val="333333"/>
          <w:sz w:val="27"/>
          <w:szCs w:val="27"/>
        </w:rPr>
        <w:t>ительства Российской Федерации от 22.06.2016 № 569)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При организованной перевозке группы детей в междугородном сообщении организованной транспортной колонной в течение более </w:t>
      </w:r>
      <w:r>
        <w:rPr>
          <w:rStyle w:val="ed"/>
          <w:color w:val="333333"/>
          <w:sz w:val="27"/>
          <w:szCs w:val="27"/>
        </w:rPr>
        <w:t>12</w:t>
      </w:r>
      <w:r>
        <w:rPr>
          <w:color w:val="333333"/>
          <w:sz w:val="27"/>
          <w:szCs w:val="27"/>
        </w:rPr>
        <w:t xml:space="preserve"> часов согласно графику движения руководитель или должностное лицо, ответстве</w:t>
      </w:r>
      <w:r>
        <w:rPr>
          <w:color w:val="333333"/>
          <w:sz w:val="27"/>
          <w:szCs w:val="27"/>
        </w:rPr>
        <w:t>нное за обеспечение безопасности дорожного движения, организации, а при организованной перевозке группы детей по договору фрахтования - фрахтователь или фрахтовщик (по взаимной договоренности) обеспечивает сопровождение такой группы детей медицинским работ</w:t>
      </w:r>
      <w:r>
        <w:rPr>
          <w:color w:val="333333"/>
          <w:sz w:val="27"/>
          <w:szCs w:val="27"/>
        </w:rPr>
        <w:t>ником</w:t>
      </w:r>
      <w:r>
        <w:rPr>
          <w:rStyle w:val="ed"/>
          <w:color w:val="333333"/>
          <w:sz w:val="27"/>
          <w:szCs w:val="27"/>
        </w:rPr>
        <w:t>,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предпринимателем, имеющими соответствующую лицензию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</w:t>
      </w:r>
      <w:r>
        <w:rPr>
          <w:rStyle w:val="mark"/>
          <w:color w:val="333333"/>
          <w:sz w:val="27"/>
          <w:szCs w:val="27"/>
        </w:rPr>
        <w:t>ции от 30.06.2015 № 652,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Организованная перевозка группы детей в случае, указанном в абзаце первом настоящего пункта, без медицинского работника не допускается.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</w:t>
      </w:r>
      <w:r>
        <w:rPr>
          <w:rStyle w:val="mark"/>
          <w:color w:val="333333"/>
          <w:sz w:val="27"/>
          <w:szCs w:val="27"/>
        </w:rPr>
        <w:t>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</w:t>
      </w:r>
      <w:r>
        <w:rPr>
          <w:color w:val="333333"/>
          <w:sz w:val="27"/>
          <w:szCs w:val="27"/>
        </w:rPr>
        <w:t xml:space="preserve"> безопасности дорожного движения, организации, а при организованной перевозке группы детей по договору фрахтования - фрахтователь или фрахтовщик (по взаимной договоренности) обеспечивает принятие мер по своевременному оповещению родителей (законных предста</w:t>
      </w:r>
      <w:r>
        <w:rPr>
          <w:color w:val="333333"/>
          <w:sz w:val="27"/>
          <w:szCs w:val="27"/>
        </w:rPr>
        <w:t>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Руководитель или должностное</w:t>
      </w:r>
      <w:r>
        <w:rPr>
          <w:color w:val="333333"/>
          <w:sz w:val="27"/>
          <w:szCs w:val="27"/>
        </w:rPr>
        <w:t xml:space="preserve"> лицо, ответственное за обеспечение безопасности дорожного движения, организации, а при организованной перевозке группы детей по договору фрахтования - фрахтователь обеспечивает назначение в каждый автобус, осуществляющий перевозку детей, сопровождающих, к</w:t>
      </w:r>
      <w:r>
        <w:rPr>
          <w:color w:val="333333"/>
          <w:sz w:val="27"/>
          <w:szCs w:val="27"/>
        </w:rPr>
        <w:t>оторые сопровождают детей при перевозке до места назначения.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Количество сопровождающих на 1 автобус назначается из расчета их нахождения </w:t>
      </w:r>
      <w:r>
        <w:rPr>
          <w:rStyle w:val="ed"/>
          <w:color w:val="333333"/>
          <w:sz w:val="27"/>
          <w:szCs w:val="27"/>
        </w:rPr>
        <w:t>у каждой предназначенной для посадки (высадки) пассажиров двери автобуса</w:t>
      </w:r>
      <w:r>
        <w:rPr>
          <w:color w:val="333333"/>
          <w:sz w:val="27"/>
          <w:szCs w:val="27"/>
        </w:rPr>
        <w:t>, при этом один из сопровождающих является отве</w:t>
      </w:r>
      <w:r>
        <w:rPr>
          <w:color w:val="333333"/>
          <w:sz w:val="27"/>
          <w:szCs w:val="27"/>
        </w:rPr>
        <w:t>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</w:t>
      </w:r>
      <w:r>
        <w:rPr>
          <w:rStyle w:val="mark"/>
          <w:color w:val="333333"/>
          <w:sz w:val="27"/>
          <w:szCs w:val="27"/>
        </w:rPr>
        <w:t>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</w:t>
      </w:r>
      <w:r>
        <w:rPr>
          <w:rStyle w:val="ed"/>
          <w:color w:val="333333"/>
          <w:sz w:val="27"/>
          <w:szCs w:val="27"/>
        </w:rPr>
        <w:t>й с мест и передвижение их по салону во время движения.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Назначенный сопровождающий также обязан выполнять требования руководителя организации или индивидуального предпринима</w:t>
      </w:r>
      <w:r>
        <w:rPr>
          <w:rStyle w:val="ed"/>
          <w:color w:val="333333"/>
          <w:sz w:val="27"/>
          <w:szCs w:val="27"/>
        </w:rPr>
        <w:t>теля - фрахтователя, доведенные до сопровождающего при проведении с ним инструктажа перед организованной перевозкой группы детей.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Организованная перевозка группы детей без назначенных сопровождающих не допускается.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случае если для осуществления организованной перевозки группы детей используется 2</w:t>
      </w:r>
      <w:r>
        <w:rPr>
          <w:color w:val="333333"/>
          <w:sz w:val="27"/>
          <w:szCs w:val="27"/>
        </w:rPr>
        <w:t xml:space="preserve">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 - фрахтователь назначает старшего ответственного за организ</w:t>
      </w:r>
      <w:r>
        <w:rPr>
          <w:color w:val="333333"/>
          <w:sz w:val="27"/>
          <w:szCs w:val="27"/>
        </w:rPr>
        <w:t>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Нумерация автобусов при движении присваивается руководителем или должностным лицом, ответственным за обеспечение безопасности доро</w:t>
      </w:r>
      <w:r>
        <w:rPr>
          <w:color w:val="333333"/>
          <w:sz w:val="27"/>
          <w:szCs w:val="27"/>
        </w:rPr>
        <w:t>жного движения, организации, а при организованной перевозке группы детей по договору фрахтования - фрахтовщиком и передается фрахтователю для подготовки списка детей.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23.12.2017 № 1621, от 13.</w:t>
      </w:r>
      <w:r>
        <w:rPr>
          <w:rStyle w:val="mark"/>
          <w:color w:val="333333"/>
          <w:sz w:val="27"/>
          <w:szCs w:val="27"/>
        </w:rPr>
        <w:t>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осуществлении перевозки двумя и более автобусами каждому водителю передаются сведения о нумерации автобуса при движении.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Организованная перевозка гру</w:t>
      </w:r>
      <w:r>
        <w:rPr>
          <w:rStyle w:val="ed"/>
          <w:color w:val="333333"/>
          <w:sz w:val="27"/>
          <w:szCs w:val="27"/>
        </w:rPr>
        <w:t>ппы детей должна осуществляться с использованием ремней безопасности.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нахождения детей в пути следования согласно графику движения более 3 часов в каждом автобу</w:t>
      </w:r>
      <w:r>
        <w:rPr>
          <w:color w:val="333333"/>
          <w:sz w:val="27"/>
          <w:szCs w:val="27"/>
        </w:rPr>
        <w:t>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 - фрахтователь или фрахтовщик (по взаимной договоренности) обеспечивает нал</w:t>
      </w:r>
      <w:r>
        <w:rPr>
          <w:color w:val="333333"/>
          <w:sz w:val="27"/>
          <w:szCs w:val="27"/>
        </w:rPr>
        <w:t>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При организованной перевозке </w:t>
      </w:r>
      <w:r>
        <w:rPr>
          <w:rStyle w:val="ed"/>
          <w:color w:val="333333"/>
          <w:sz w:val="27"/>
          <w:szCs w:val="27"/>
        </w:rPr>
        <w:t>группы детей запрещено допускать в автобус и (или) перевозить в нем лиц, не включенных в списки, предусмотренные подпунктом "д" пункта 4 настоящих Правил. Указанный запрет не распространяется на случаи, установленные федеральными законами.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случае неявки </w:t>
      </w:r>
      <w:r>
        <w:rPr>
          <w:rStyle w:val="ed"/>
          <w:color w:val="333333"/>
          <w:sz w:val="27"/>
          <w:szCs w:val="27"/>
        </w:rPr>
        <w:t>пассажиров, указанных в абзацах втором и пятом подпункта "д" пункта 4 настоящих Правил, их данные вычеркиваются из списка.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13.09.2019 № 1196)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9C3">
      <w:pPr>
        <w:pStyle w:val="c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4A19C3">
      <w:pPr>
        <w:pStyle w:val="a3"/>
        <w:spacing w:line="300" w:lineRule="auto"/>
        <w:divId w:val="8445890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19C3"/>
    <w:rsid w:val="004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0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Krokoz™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Александрович</dc:creator>
  <cp:lastModifiedBy>Александрович</cp:lastModifiedBy>
  <cp:revision>2</cp:revision>
  <dcterms:created xsi:type="dcterms:W3CDTF">2020-02-03T07:20:00Z</dcterms:created>
  <dcterms:modified xsi:type="dcterms:W3CDTF">2020-02-03T07:20:00Z</dcterms:modified>
</cp:coreProperties>
</file>