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7" w:rsidRDefault="00F55BA7" w:rsidP="00F55BA7">
      <w:pPr>
        <w:pStyle w:val="ConsPlusNormal"/>
        <w:jc w:val="both"/>
        <w:outlineLvl w:val="0"/>
      </w:pPr>
    </w:p>
    <w:p w:rsidR="00F55BA7" w:rsidRDefault="00F55BA7" w:rsidP="00F55BA7">
      <w:pPr>
        <w:pStyle w:val="ConsPlusNormal"/>
        <w:jc w:val="right"/>
        <w:outlineLvl w:val="0"/>
      </w:pPr>
      <w:r>
        <w:t>Утвержден</w:t>
      </w:r>
    </w:p>
    <w:p w:rsidR="00F55BA7" w:rsidRDefault="009A73D9" w:rsidP="00F55BA7">
      <w:pPr>
        <w:pStyle w:val="ConsPlusNormal"/>
        <w:jc w:val="right"/>
      </w:pPr>
      <w:hyperlink r:id="rId4" w:history="1">
        <w:r w:rsidR="00F55BA7">
          <w:rPr>
            <w:color w:val="0000FF"/>
          </w:rPr>
          <w:t>Приказом</w:t>
        </w:r>
      </w:hyperlink>
      <w:r w:rsidR="00F55BA7">
        <w:t xml:space="preserve"> </w:t>
      </w:r>
      <w:proofErr w:type="gramStart"/>
      <w:r w:rsidR="00F55BA7">
        <w:t>Федерального</w:t>
      </w:r>
      <w:proofErr w:type="gramEnd"/>
    </w:p>
    <w:p w:rsidR="00F55BA7" w:rsidRDefault="00F55BA7" w:rsidP="00F55BA7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F55BA7" w:rsidRDefault="00F55BA7" w:rsidP="00F55BA7">
      <w:pPr>
        <w:pStyle w:val="ConsPlusNormal"/>
        <w:jc w:val="right"/>
      </w:pPr>
      <w:r>
        <w:t>регулированию и метрологии</w:t>
      </w:r>
    </w:p>
    <w:p w:rsidR="00F55BA7" w:rsidRDefault="00F55BA7" w:rsidP="00F55BA7">
      <w:pPr>
        <w:pStyle w:val="ConsPlusNormal"/>
        <w:jc w:val="right"/>
      </w:pPr>
      <w:r>
        <w:t>от 30 декабря 2004 г. N 151-ст</w:t>
      </w:r>
    </w:p>
    <w:p w:rsidR="00F55BA7" w:rsidRDefault="00F55BA7" w:rsidP="00F55BA7">
      <w:pPr>
        <w:pStyle w:val="ConsPlusNormal"/>
        <w:jc w:val="center"/>
      </w:pPr>
    </w:p>
    <w:p w:rsidR="00F55BA7" w:rsidRDefault="00F55BA7" w:rsidP="00F55BA7">
      <w:pPr>
        <w:pStyle w:val="ConsPlusNormal"/>
        <w:jc w:val="right"/>
      </w:pPr>
      <w:r>
        <w:t>Дата введения -</w:t>
      </w:r>
    </w:p>
    <w:p w:rsidR="00F55BA7" w:rsidRDefault="00F55BA7" w:rsidP="00F55BA7">
      <w:pPr>
        <w:pStyle w:val="ConsPlusNormal"/>
        <w:jc w:val="right"/>
      </w:pPr>
      <w:r>
        <w:t>1 июля 2005 года</w:t>
      </w:r>
    </w:p>
    <w:p w:rsidR="00F55BA7" w:rsidRDefault="00F55BA7" w:rsidP="00F55BA7">
      <w:pPr>
        <w:pStyle w:val="ConsPlusNormal"/>
        <w:ind w:firstLine="540"/>
      </w:pPr>
    </w:p>
    <w:p w:rsidR="00F55BA7" w:rsidRDefault="00F55BA7" w:rsidP="00F55BA7">
      <w:pPr>
        <w:pStyle w:val="ConsPlusTitle"/>
        <w:jc w:val="center"/>
      </w:pPr>
      <w:r>
        <w:t>НАЦИОНАЛЬНЫЙ СТАНДАРТ РОССИЙСКОЙ ФЕДЕРАЦИИ</w:t>
      </w:r>
    </w:p>
    <w:p w:rsidR="00F55BA7" w:rsidRDefault="00F55BA7" w:rsidP="00F55BA7">
      <w:pPr>
        <w:pStyle w:val="ConsPlusTitle"/>
        <w:jc w:val="center"/>
      </w:pPr>
    </w:p>
    <w:p w:rsidR="00F55BA7" w:rsidRDefault="00F55BA7" w:rsidP="00F55BA7">
      <w:pPr>
        <w:pStyle w:val="ConsPlusTitle"/>
        <w:jc w:val="center"/>
      </w:pPr>
      <w:r>
        <w:t>ОБОРУДОВАНИЕ ДЕТСКИХ ИГРОВЫХ ПЛОЩАДОК</w:t>
      </w:r>
    </w:p>
    <w:p w:rsidR="00F55BA7" w:rsidRDefault="00F55BA7" w:rsidP="00F55BA7">
      <w:pPr>
        <w:pStyle w:val="ConsPlusTitle"/>
        <w:jc w:val="center"/>
      </w:pPr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  <w:r>
        <w:t>БЕЗОПАСНОСТЬ ПРИ ЭКСПЛУАТАЦИИ. ОБЩИЕ</w:t>
      </w:r>
      <w:r w:rsidRPr="00F55BA7">
        <w:rPr>
          <w:lang w:val="en-US"/>
        </w:rPr>
        <w:t xml:space="preserve"> </w:t>
      </w:r>
      <w:r>
        <w:t>ТРЕБОВАНИЯ</w:t>
      </w:r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  <w:r w:rsidRPr="00F55BA7">
        <w:rPr>
          <w:lang w:val="en-US"/>
        </w:rPr>
        <w:t>CHILDREN'S PLAYGROUND EQUIPMENT.</w:t>
      </w:r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  <w:proofErr w:type="gramStart"/>
      <w:r w:rsidRPr="00F55BA7">
        <w:rPr>
          <w:lang w:val="en-US"/>
        </w:rPr>
        <w:t>SAFETY UNDER MAINTENANCE.</w:t>
      </w:r>
      <w:proofErr w:type="gramEnd"/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  <w:r w:rsidRPr="00F55BA7">
        <w:rPr>
          <w:lang w:val="en-US"/>
        </w:rPr>
        <w:t>GENERAL REQUIREMENTS</w:t>
      </w:r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</w:p>
    <w:p w:rsidR="00F55BA7" w:rsidRPr="00F55BA7" w:rsidRDefault="00F55BA7" w:rsidP="00F55BA7">
      <w:pPr>
        <w:pStyle w:val="ConsPlusTitle"/>
        <w:jc w:val="center"/>
        <w:rPr>
          <w:lang w:val="en-US"/>
        </w:rPr>
      </w:pPr>
      <w:r>
        <w:t>ГОСТ</w:t>
      </w:r>
      <w:r w:rsidRPr="00F55BA7">
        <w:rPr>
          <w:lang w:val="en-US"/>
        </w:rPr>
        <w:t xml:space="preserve"> </w:t>
      </w:r>
      <w:proofErr w:type="gramStart"/>
      <w:r>
        <w:t>Р</w:t>
      </w:r>
      <w:proofErr w:type="gramEnd"/>
      <w:r w:rsidRPr="00F55BA7">
        <w:rPr>
          <w:lang w:val="en-US"/>
        </w:rPr>
        <w:t xml:space="preserve"> 52301-2004</w:t>
      </w:r>
    </w:p>
    <w:p w:rsidR="00F55BA7" w:rsidRPr="00F55BA7" w:rsidRDefault="00F55BA7" w:rsidP="00F55BA7">
      <w:pPr>
        <w:pStyle w:val="ConsPlusNormal"/>
        <w:ind w:firstLine="540"/>
        <w:jc w:val="both"/>
        <w:rPr>
          <w:lang w:val="en-US"/>
        </w:rPr>
      </w:pPr>
    </w:p>
    <w:p w:rsidR="00F55BA7" w:rsidRDefault="00F55BA7" w:rsidP="00F55BA7">
      <w:pPr>
        <w:pStyle w:val="ConsPlusNormal"/>
        <w:jc w:val="center"/>
        <w:outlineLvl w:val="1"/>
      </w:pPr>
      <w:r>
        <w:t>Предисловие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 xml:space="preserve">Задачи, основные принципы и правила проведения работ по государственной стандартизации в Российской Федерации установлены ГОСТ </w:t>
      </w:r>
      <w:proofErr w:type="gramStart"/>
      <w:r>
        <w:t>Р</w:t>
      </w:r>
      <w:proofErr w:type="gramEnd"/>
      <w:r>
        <w:t xml:space="preserve"> 1.0-92 "Государственная система стандартизации Российской Федерации. Основные положения" и ГОСТ </w:t>
      </w:r>
      <w:proofErr w:type="gramStart"/>
      <w:r>
        <w:t>Р</w:t>
      </w:r>
      <w:proofErr w:type="gramEnd"/>
      <w:r>
        <w:t xml:space="preserve"> 1.2-92 "Государственная система стандартизации Российской Федерации. Порядок разработки государственных стандартов".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Сведения о стандарте: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("ВНИИНМАШ").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455 "Оборудование детских игровых площадок".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3. Утвержден и введен в действие </w:t>
      </w:r>
      <w:hyperlink r:id="rId5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30 декабря 2004 г. N 151-ст.</w:t>
      </w:r>
    </w:p>
    <w:p w:rsidR="00F55BA7" w:rsidRPr="00F55BA7" w:rsidRDefault="00F55BA7" w:rsidP="00F55BA7">
      <w:pPr>
        <w:pStyle w:val="ConsPlusNormal"/>
        <w:ind w:firstLine="540"/>
        <w:jc w:val="both"/>
        <w:rPr>
          <w:lang w:val="en-US"/>
        </w:rPr>
      </w:pPr>
      <w:r>
        <w:t>4. В настоящем стандарте учтены основные нормативные положения европейского стандарта ЕН 1176-7:1997 "Оборудование детских игровых площадок. Часть</w:t>
      </w:r>
      <w:r w:rsidRPr="00F55BA7">
        <w:rPr>
          <w:lang w:val="en-US"/>
        </w:rPr>
        <w:t xml:space="preserve"> 7. </w:t>
      </w:r>
      <w:proofErr w:type="gramStart"/>
      <w:r>
        <w:t>Руководство</w:t>
      </w:r>
      <w:r w:rsidRPr="00F55BA7">
        <w:rPr>
          <w:lang w:val="en-US"/>
        </w:rPr>
        <w:t xml:space="preserve"> </w:t>
      </w:r>
      <w:r>
        <w:t>по</w:t>
      </w:r>
      <w:r w:rsidRPr="00F55BA7">
        <w:rPr>
          <w:lang w:val="en-US"/>
        </w:rPr>
        <w:t xml:space="preserve"> </w:t>
      </w:r>
      <w:r>
        <w:t>установке</w:t>
      </w:r>
      <w:r w:rsidRPr="00F55BA7">
        <w:rPr>
          <w:lang w:val="en-US"/>
        </w:rPr>
        <w:t xml:space="preserve">, </w:t>
      </w:r>
      <w:r>
        <w:t>осмотру</w:t>
      </w:r>
      <w:r w:rsidRPr="00F55BA7">
        <w:rPr>
          <w:lang w:val="en-US"/>
        </w:rPr>
        <w:t xml:space="preserve">, </w:t>
      </w:r>
      <w:r>
        <w:t>содержанию</w:t>
      </w:r>
      <w:r w:rsidRPr="00F55BA7">
        <w:rPr>
          <w:lang w:val="en-US"/>
        </w:rPr>
        <w:t xml:space="preserve"> </w:t>
      </w:r>
      <w:r>
        <w:t>и</w:t>
      </w:r>
      <w:r w:rsidRPr="00F55BA7">
        <w:rPr>
          <w:lang w:val="en-US"/>
        </w:rPr>
        <w:t xml:space="preserve"> </w:t>
      </w:r>
      <w:r>
        <w:t>обслуживанию</w:t>
      </w:r>
      <w:r w:rsidRPr="00F55BA7">
        <w:rPr>
          <w:lang w:val="en-US"/>
        </w:rPr>
        <w:t>" (EN 1176-7:1997 "Playground equipment - Part 7:</w:t>
      </w:r>
      <w:proofErr w:type="gramEnd"/>
      <w:r w:rsidRPr="00F55BA7">
        <w:rPr>
          <w:lang w:val="en-US"/>
        </w:rPr>
        <w:t xml:space="preserve"> </w:t>
      </w:r>
      <w:proofErr w:type="gramStart"/>
      <w:r w:rsidRPr="00F55BA7">
        <w:rPr>
          <w:lang w:val="en-US"/>
        </w:rPr>
        <w:t>Guidance on installation, inspection, maintenance and operation", NEQ).</w:t>
      </w:r>
      <w:proofErr w:type="gramEnd"/>
    </w:p>
    <w:p w:rsidR="00F55BA7" w:rsidRDefault="00F55BA7" w:rsidP="00F55BA7">
      <w:pPr>
        <w:pStyle w:val="ConsPlusNormal"/>
        <w:ind w:firstLine="540"/>
        <w:jc w:val="both"/>
      </w:pPr>
      <w:r>
        <w:t>5. Введен впервые.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указателе "Национальные стандарты", а текст этих изменений - в информационных указателях "Национальные стандарты". В случае пересмотра или отмены настоящего стандарта соответствующая информация будет опубликована в информационном указателе "Национальные стандарты".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1. Область применения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Настоящий стандарт распространяется на оборудование детских игровых площадок (далее - оборудование), предназначенное для индивидуального и коллективного пользования. Стандарт устанавливает общие требования безопасности при монтаже и эксплуатации оборудования всех типов.</w:t>
      </w:r>
    </w:p>
    <w:p w:rsidR="00F55BA7" w:rsidRDefault="00F55BA7" w:rsidP="00F55BA7">
      <w:pPr>
        <w:pStyle w:val="ConsPlusNormal"/>
        <w:ind w:firstLine="540"/>
        <w:jc w:val="both"/>
      </w:pPr>
      <w:r>
        <w:t>Настоящий стандарт не распространяется на оборудование, изготовленное и установленное до 1 июля 2005 г.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Настоящий стандарт должен применяться совместно с ГОСТ </w:t>
      </w:r>
      <w:proofErr w:type="gramStart"/>
      <w:r>
        <w:t>Р</w:t>
      </w:r>
      <w:proofErr w:type="gramEnd"/>
      <w:r>
        <w:t xml:space="preserve"> 52167, ГОСТ Р 52168, </w:t>
      </w:r>
      <w:hyperlink r:id="rId6" w:history="1">
        <w:r>
          <w:rPr>
            <w:color w:val="0000FF"/>
          </w:rPr>
          <w:t>ГОСТ Р 52169</w:t>
        </w:r>
      </w:hyperlink>
      <w:r>
        <w:t>, ГОСТ Р 52299, ГОСТ Р 52300.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2. Нормативные ссылки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lastRenderedPageBreak/>
        <w:t>В настоящем стандарте использованы ссылки на следующие стандарты:</w:t>
      </w:r>
    </w:p>
    <w:p w:rsidR="00F55BA7" w:rsidRDefault="00F55BA7" w:rsidP="00F55BA7">
      <w:pPr>
        <w:pStyle w:val="ConsPlusNormal"/>
        <w:ind w:firstLine="540"/>
        <w:jc w:val="both"/>
      </w:pPr>
      <w:r>
        <w:t>ГОСТ 2.601-95. Единая система конструкторской документации. Эксплуатационные документы"</w:t>
      </w:r>
    </w:p>
    <w:p w:rsidR="00F55BA7" w:rsidRDefault="009A73D9" w:rsidP="00F55BA7">
      <w:pPr>
        <w:pStyle w:val="ConsPlusNormal"/>
        <w:ind w:firstLine="540"/>
        <w:jc w:val="both"/>
      </w:pPr>
      <w:hyperlink r:id="rId7" w:history="1">
        <w:r w:rsidR="00F55BA7">
          <w:rPr>
            <w:color w:val="0000FF"/>
          </w:rPr>
          <w:t>ГОСТ 18322-78</w:t>
        </w:r>
      </w:hyperlink>
      <w:r w:rsidR="00F55BA7">
        <w:t>. Система технического обслуживания и ремонта техники. Термины и определения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52167-2003. Оборудование детских игровых площадок. Безопасность конструкции и методы испытаний качелей. Общие требования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52168-2003. Оборудование детских игровых площадок. Безопасность конструкции и методы испытаний горок. Общие требования</w:t>
      </w:r>
    </w:p>
    <w:p w:rsidR="00F55BA7" w:rsidRDefault="009A73D9" w:rsidP="00F55BA7">
      <w:pPr>
        <w:pStyle w:val="ConsPlusNormal"/>
        <w:ind w:firstLine="540"/>
        <w:jc w:val="both"/>
      </w:pPr>
      <w:hyperlink r:id="rId8" w:history="1">
        <w:r w:rsidR="00F55BA7">
          <w:rPr>
            <w:color w:val="0000FF"/>
          </w:rPr>
          <w:t xml:space="preserve">ГОСТ </w:t>
        </w:r>
        <w:proofErr w:type="gramStart"/>
        <w:r w:rsidR="00F55BA7">
          <w:rPr>
            <w:color w:val="0000FF"/>
          </w:rPr>
          <w:t>Р</w:t>
        </w:r>
        <w:proofErr w:type="gramEnd"/>
        <w:r w:rsidR="00F55BA7">
          <w:rPr>
            <w:color w:val="0000FF"/>
          </w:rPr>
          <w:t xml:space="preserve"> 52169-2003</w:t>
        </w:r>
      </w:hyperlink>
      <w:r w:rsidR="00F55BA7">
        <w:t>. Оборудование детских игровых площадок. Безопасность конструкции и методы испытаний. Общие требования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52299-2004. Оборудование детских игровых площадок. Безопасность конструкции и методы испытаний качалок. Общие требования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52300-2004. Оборудование детских игровых площадок. Безопасность конструкции и методы испытаний каруселей. Общие требования.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замененным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3. Термины и определения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 xml:space="preserve">В настоящем стандарте применяют термины по ГОСТ </w:t>
      </w:r>
      <w:proofErr w:type="gramStart"/>
      <w:r>
        <w:t>Р</w:t>
      </w:r>
      <w:proofErr w:type="gramEnd"/>
      <w:r>
        <w:t xml:space="preserve"> 52167 - </w:t>
      </w:r>
      <w:hyperlink r:id="rId9" w:history="1">
        <w:r>
          <w:rPr>
            <w:color w:val="0000FF"/>
          </w:rPr>
          <w:t>ГОСТ Р 52169</w:t>
        </w:r>
      </w:hyperlink>
      <w:r>
        <w:t>, а также следующие термины с соответствующими определениями: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3.1. Ремонт: по </w:t>
      </w:r>
      <w:hyperlink r:id="rId10" w:history="1">
        <w:r>
          <w:rPr>
            <w:color w:val="0000FF"/>
          </w:rPr>
          <w:t>ГОСТ 18322</w:t>
        </w:r>
      </w:hyperlink>
      <w:r>
        <w:t>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3.2. Техническое обслуживание: по </w:t>
      </w:r>
      <w:hyperlink r:id="rId11" w:history="1">
        <w:r>
          <w:rPr>
            <w:color w:val="0000FF"/>
          </w:rPr>
          <w:t>ГОСТ 18322</w:t>
        </w:r>
      </w:hyperlink>
      <w:r>
        <w:t>.</w:t>
      </w:r>
    </w:p>
    <w:p w:rsidR="00F55BA7" w:rsidRDefault="00F55BA7" w:rsidP="00F55BA7">
      <w:pPr>
        <w:pStyle w:val="ConsPlusNormal"/>
        <w:ind w:firstLine="540"/>
        <w:jc w:val="both"/>
      </w:pPr>
      <w:r>
        <w:t>3.3. Регулярный визуальный осмотр: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условиями.</w:t>
      </w:r>
    </w:p>
    <w:p w:rsidR="00F55BA7" w:rsidRDefault="00F55BA7" w:rsidP="00F55BA7">
      <w:pPr>
        <w:pStyle w:val="ConsPlusNormal"/>
        <w:ind w:firstLine="540"/>
        <w:jc w:val="both"/>
      </w:pPr>
      <w:r>
        <w:t>3.4. Функциональный осмотр: детальная проверка с целью оценки рабочего состояния, степени изношенности, прочности и устойчивости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3.5. Ежегодный основной осмотр: проверка, выполняемая с периодичностью в 12 мес. с целью оценки соответствия технического состояния оборудования требованиям безопасности.</w:t>
      </w:r>
    </w:p>
    <w:p w:rsidR="00F55BA7" w:rsidRDefault="00F55BA7" w:rsidP="00F55BA7">
      <w:pPr>
        <w:pStyle w:val="ConsPlusNormal"/>
        <w:ind w:firstLine="540"/>
        <w:jc w:val="both"/>
      </w:pPr>
      <w:r>
        <w:t>3.6. Консервация: комплекс технических мероприятий, обеспечивающих временную противокоррозионную защиту на период изготовления, хранения и транспортирования металлов и изделий, с использованием консервационных масел и смазок.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3.7. </w:t>
      </w:r>
      <w:proofErr w:type="spellStart"/>
      <w:r>
        <w:t>Эксплуатант</w:t>
      </w:r>
      <w:proofErr w:type="spellEnd"/>
      <w:r>
        <w:t>: общество, организация, корпорация, объединение или частное лицо с соответствующими полномочиями и ответственностью за эксплуатацию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3.8. Эксплуатация: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4. Монтаж и установка оборудования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4.1. Монтаж и установку оборудования выполняют в соответствии с проектом, паспортом изготовителя, нормативными документами.</w:t>
      </w:r>
    </w:p>
    <w:p w:rsidR="00F55BA7" w:rsidRDefault="00F55BA7" w:rsidP="00F55BA7">
      <w:pPr>
        <w:pStyle w:val="ConsPlusNormal"/>
        <w:ind w:firstLine="540"/>
        <w:jc w:val="both"/>
      </w:pPr>
      <w:r>
        <w:t>4.2. Оборудование монтируют и устанавливают так, чтобы обеспечивалась безопасность играющих детей.</w:t>
      </w:r>
    </w:p>
    <w:p w:rsidR="00F55BA7" w:rsidRDefault="00F55BA7" w:rsidP="00F55BA7">
      <w:pPr>
        <w:pStyle w:val="ConsPlusNormal"/>
        <w:ind w:firstLine="540"/>
        <w:jc w:val="both"/>
      </w:pPr>
      <w:r>
        <w:t>4.3. Запрещается пользоваться оборудованием, не обеспечивающим безопасность детей.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Примечание - Например, если безопасная установка оборудования не завершена, </w:t>
      </w:r>
      <w:proofErr w:type="spellStart"/>
      <w:r>
        <w:t>ударопоглощающее</w:t>
      </w:r>
      <w:proofErr w:type="spellEnd"/>
      <w:r>
        <w:t xml:space="preserve"> покрытие не выполнено или техническое обслуживание не может обеспечить безопасность.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5. Документация, предоставляемая изготовителем</w:t>
      </w:r>
    </w:p>
    <w:p w:rsidR="00F55BA7" w:rsidRDefault="00F55BA7" w:rsidP="00F55BA7">
      <w:pPr>
        <w:pStyle w:val="ConsPlusNormal"/>
        <w:jc w:val="center"/>
      </w:pPr>
      <w:r>
        <w:t>(поставщиком)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5.1. Изготовитель (поставщик) предоставляет паспорт на оборудование по ГОСТ 2.601 на русском языке, а также, при необходимости, на государственных языках субъектов Российской Федерации и родных языках народов Российской Федерации.</w:t>
      </w:r>
    </w:p>
    <w:p w:rsidR="00F55BA7" w:rsidRDefault="00F55BA7" w:rsidP="00F55BA7">
      <w:pPr>
        <w:pStyle w:val="ConsPlusNormal"/>
        <w:ind w:firstLine="540"/>
        <w:jc w:val="both"/>
      </w:pPr>
      <w:r>
        <w:lastRenderedPageBreak/>
        <w:t>5.2. Паспорт предоставляют на комплекс оборудования или на оборудование, которое может быть установлено отдельно и использовано как самостоятельная единица (детский игровой комплекс либо отдельно стоящие горку, качели, карусели, качалку и т.п.).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Примечание - На оборудование, которое не может быть установлено отдельно и использовано как самостоятельная единица (пристраиваемые горки, лестницы и т.п.), паспорт не предоставляют. Для такого оборудования необходима лишь запись в </w:t>
      </w:r>
      <w:hyperlink w:anchor="Par297" w:history="1">
        <w:r>
          <w:rPr>
            <w:color w:val="0000FF"/>
          </w:rPr>
          <w:t>разделе</w:t>
        </w:r>
      </w:hyperlink>
      <w:r>
        <w:t xml:space="preserve"> "Комплектность" паспорта на игровой комплекс, в составе которого монтируется это оборудование.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5.3</w:t>
      </w:r>
      <w:r w:rsidRPr="00CF24E5">
        <w:rPr>
          <w:highlight w:val="yellow"/>
        </w:rPr>
        <w:t>. Паспорт,</w:t>
      </w:r>
      <w:r>
        <w:t xml:space="preserve"> по крайней мере, </w:t>
      </w:r>
      <w:r w:rsidRPr="00CF24E5">
        <w:rPr>
          <w:highlight w:val="yellow"/>
        </w:rPr>
        <w:t>должен содержать</w:t>
      </w:r>
      <w:r>
        <w:t>:</w:t>
      </w:r>
    </w:p>
    <w:p w:rsidR="00F55BA7" w:rsidRDefault="00F55BA7" w:rsidP="00F55BA7">
      <w:pPr>
        <w:pStyle w:val="ConsPlusNormal"/>
        <w:ind w:firstLine="540"/>
        <w:jc w:val="both"/>
      </w:pPr>
      <w:r>
        <w:t>- основные сведения об оборудовании;</w:t>
      </w:r>
    </w:p>
    <w:p w:rsidR="00F55BA7" w:rsidRDefault="00F55BA7" w:rsidP="00F55BA7">
      <w:pPr>
        <w:pStyle w:val="ConsPlusNormal"/>
        <w:ind w:firstLine="540"/>
        <w:jc w:val="both"/>
      </w:pPr>
      <w:r>
        <w:t>- основные технические данные;</w:t>
      </w:r>
    </w:p>
    <w:p w:rsidR="00F55BA7" w:rsidRDefault="00F55BA7" w:rsidP="00F55BA7">
      <w:pPr>
        <w:pStyle w:val="ConsPlusNormal"/>
        <w:ind w:firstLine="540"/>
        <w:jc w:val="both"/>
      </w:pPr>
      <w:r>
        <w:t>- комплектность;</w:t>
      </w:r>
    </w:p>
    <w:p w:rsidR="00F55BA7" w:rsidRDefault="00F55BA7" w:rsidP="00F55BA7">
      <w:pPr>
        <w:pStyle w:val="ConsPlusNormal"/>
        <w:ind w:firstLine="540"/>
        <w:jc w:val="both"/>
      </w:pPr>
      <w:r>
        <w:t>- свидетельство о приемке;</w:t>
      </w:r>
    </w:p>
    <w:p w:rsidR="00F55BA7" w:rsidRDefault="00F55BA7" w:rsidP="00F55BA7">
      <w:pPr>
        <w:pStyle w:val="ConsPlusNormal"/>
        <w:ind w:firstLine="540"/>
        <w:jc w:val="both"/>
      </w:pPr>
      <w:r>
        <w:t>- свидетельство о консервации;</w:t>
      </w:r>
    </w:p>
    <w:p w:rsidR="00F55BA7" w:rsidRDefault="00F55BA7" w:rsidP="00F55BA7">
      <w:pPr>
        <w:pStyle w:val="ConsPlusNormal"/>
        <w:ind w:firstLine="540"/>
        <w:jc w:val="both"/>
      </w:pPr>
      <w:r>
        <w:t>- свидетельство об упаковке;</w:t>
      </w:r>
    </w:p>
    <w:p w:rsidR="00F55BA7" w:rsidRDefault="00F55BA7" w:rsidP="00F55BA7">
      <w:pPr>
        <w:pStyle w:val="ConsPlusNormal"/>
        <w:ind w:firstLine="540"/>
        <w:jc w:val="both"/>
      </w:pPr>
      <w:r>
        <w:t>- гарантийные обязательства;</w:t>
      </w:r>
    </w:p>
    <w:p w:rsidR="00F55BA7" w:rsidRDefault="00F55BA7" w:rsidP="00F55BA7">
      <w:pPr>
        <w:pStyle w:val="ConsPlusNormal"/>
        <w:ind w:firstLine="540"/>
        <w:jc w:val="both"/>
      </w:pPr>
      <w:r>
        <w:t>- рекламации;</w:t>
      </w:r>
    </w:p>
    <w:p w:rsidR="00F55BA7" w:rsidRDefault="00F55BA7" w:rsidP="00F55BA7">
      <w:pPr>
        <w:pStyle w:val="ConsPlusNormal"/>
        <w:ind w:firstLine="540"/>
        <w:jc w:val="both"/>
      </w:pPr>
      <w:r>
        <w:t>- сведения о хранении;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сведения о консервации и </w:t>
      </w:r>
      <w:proofErr w:type="spellStart"/>
      <w:r>
        <w:t>расконсервации</w:t>
      </w:r>
      <w:proofErr w:type="spellEnd"/>
      <w:r>
        <w:t xml:space="preserve"> оборудования при эксплуатации;</w:t>
      </w:r>
    </w:p>
    <w:p w:rsidR="00F55BA7" w:rsidRDefault="00F55BA7" w:rsidP="00F55BA7">
      <w:pPr>
        <w:pStyle w:val="ConsPlusNormal"/>
        <w:ind w:firstLine="540"/>
        <w:jc w:val="both"/>
      </w:pPr>
      <w:r>
        <w:t>- учет неисправностей при эксплуатации;</w:t>
      </w:r>
    </w:p>
    <w:p w:rsidR="00F55BA7" w:rsidRDefault="00F55BA7" w:rsidP="00F55BA7">
      <w:pPr>
        <w:pStyle w:val="ConsPlusNormal"/>
        <w:ind w:firstLine="540"/>
        <w:jc w:val="both"/>
      </w:pPr>
      <w:r>
        <w:t>- учет технического обслуживания;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сведения о ремонте;</w:t>
      </w:r>
    </w:p>
    <w:p w:rsidR="00F55BA7" w:rsidRDefault="00F55BA7" w:rsidP="00F55BA7">
      <w:pPr>
        <w:pStyle w:val="ConsPlusNormal"/>
        <w:ind w:firstLine="540"/>
        <w:jc w:val="both"/>
      </w:pPr>
      <w:r>
        <w:t>- инструкцию по монтажу;</w:t>
      </w:r>
    </w:p>
    <w:p w:rsidR="00F55BA7" w:rsidRDefault="00F55BA7" w:rsidP="00F55BA7">
      <w:pPr>
        <w:pStyle w:val="ConsPlusNormal"/>
        <w:ind w:firstLine="540"/>
        <w:jc w:val="both"/>
      </w:pPr>
      <w:r w:rsidRPr="00CF24E5">
        <w:rPr>
          <w:highlight w:val="yellow"/>
        </w:rPr>
        <w:t>- правила безопасной эксплуатации</w:t>
      </w:r>
      <w:r>
        <w:t>;</w:t>
      </w:r>
    </w:p>
    <w:p w:rsidR="00F55BA7" w:rsidRDefault="00F55BA7" w:rsidP="00F55BA7">
      <w:pPr>
        <w:pStyle w:val="ConsPlusNormal"/>
        <w:ind w:firstLine="540"/>
        <w:jc w:val="both"/>
      </w:pPr>
      <w:r>
        <w:t>- инструкцию по осмотру и проверке оборудования перед началом эксплуатации;</w:t>
      </w:r>
    </w:p>
    <w:p w:rsidR="00F55BA7" w:rsidRDefault="00F55BA7" w:rsidP="00F55BA7">
      <w:pPr>
        <w:pStyle w:val="ConsPlusNormal"/>
        <w:ind w:firstLine="540"/>
        <w:jc w:val="both"/>
      </w:pPr>
      <w:r>
        <w:t>- инструкцию по осмотрам, обслуживанию и ремонтам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особые отметки.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Пример паспорта </w:t>
      </w:r>
      <w:proofErr w:type="gramStart"/>
      <w:r>
        <w:t>см</w:t>
      </w:r>
      <w:proofErr w:type="gramEnd"/>
      <w:r>
        <w:t xml:space="preserve">. в </w:t>
      </w:r>
      <w:hyperlink w:anchor="Par218" w:history="1">
        <w:r>
          <w:rPr>
            <w:color w:val="0000FF"/>
          </w:rPr>
          <w:t>Приложении А.</w:t>
        </w:r>
      </w:hyperlink>
    </w:p>
    <w:p w:rsidR="00F55BA7" w:rsidRDefault="00F55BA7" w:rsidP="00F55BA7">
      <w:pPr>
        <w:pStyle w:val="ConsPlusNormal"/>
        <w:ind w:firstLine="540"/>
        <w:jc w:val="both"/>
      </w:pPr>
      <w:r>
        <w:t>5.3.1. Инструкция по монтажу должна, по крайней мере, содержать:</w:t>
      </w:r>
    </w:p>
    <w:p w:rsidR="00F55BA7" w:rsidRDefault="00F55BA7" w:rsidP="00F55BA7">
      <w:pPr>
        <w:pStyle w:val="ConsPlusNormal"/>
        <w:ind w:firstLine="540"/>
        <w:jc w:val="both"/>
      </w:pPr>
      <w:r>
        <w:t>- размеры минимального пространства для размещения оборудования и безопасные расстояния от оборудования до поверхности игровой площадки;</w:t>
      </w:r>
    </w:p>
    <w:p w:rsidR="00F55BA7" w:rsidRDefault="00F55BA7" w:rsidP="00F55BA7">
      <w:pPr>
        <w:pStyle w:val="ConsPlusNormal"/>
        <w:ind w:firstLine="540"/>
        <w:jc w:val="both"/>
      </w:pPr>
      <w:r>
        <w:t>- порядок монтажа (подробную инструкцию по монтажу и установке);</w:t>
      </w:r>
    </w:p>
    <w:p w:rsidR="00F55BA7" w:rsidRDefault="00F55BA7" w:rsidP="00F55BA7">
      <w:pPr>
        <w:pStyle w:val="ConsPlusNormal"/>
        <w:ind w:firstLine="540"/>
        <w:jc w:val="both"/>
      </w:pPr>
      <w:r>
        <w:t>- необходимые обозначения, облегчающие сборку (например, метки на сборочных частях оборудования и подробные инструкции);</w:t>
      </w:r>
    </w:p>
    <w:p w:rsidR="00F55BA7" w:rsidRDefault="00F55BA7" w:rsidP="00F55BA7">
      <w:pPr>
        <w:pStyle w:val="ConsPlusNormal"/>
        <w:ind w:firstLine="540"/>
        <w:jc w:val="both"/>
      </w:pPr>
      <w:r>
        <w:t>- перечень необходимых специальных приспособлений и инструментов для монтажа (подъемных устройств, шаблонов, калибров, лекал и т.п.), мер предосторожности при монтаже и установке;</w:t>
      </w:r>
    </w:p>
    <w:p w:rsidR="00F55BA7" w:rsidRDefault="00F55BA7" w:rsidP="00F55BA7">
      <w:pPr>
        <w:pStyle w:val="ConsPlusNormal"/>
        <w:ind w:firstLine="540"/>
        <w:jc w:val="both"/>
      </w:pPr>
      <w:r>
        <w:t>- значения крутящего момента (при необходимости);</w:t>
      </w:r>
    </w:p>
    <w:p w:rsidR="00F55BA7" w:rsidRDefault="00F55BA7" w:rsidP="00F55BA7">
      <w:pPr>
        <w:pStyle w:val="ConsPlusNormal"/>
        <w:ind w:firstLine="540"/>
        <w:jc w:val="both"/>
      </w:pPr>
      <w:r>
        <w:t>- размеры участка для установки оборудования каждого вида;</w:t>
      </w:r>
    </w:p>
    <w:p w:rsidR="00F55BA7" w:rsidRDefault="00F55BA7" w:rsidP="00F55BA7">
      <w:pPr>
        <w:pStyle w:val="ConsPlusNormal"/>
        <w:ind w:firstLine="540"/>
        <w:jc w:val="both"/>
      </w:pPr>
      <w:r>
        <w:t>- ориентацию оборудования и его элементов в целях защиты его от влияния климатических условий (солнца, ветра (при необходимости));</w:t>
      </w:r>
    </w:p>
    <w:p w:rsidR="00F55BA7" w:rsidRDefault="00F55BA7" w:rsidP="00F55BA7">
      <w:pPr>
        <w:pStyle w:val="ConsPlusNormal"/>
        <w:ind w:firstLine="540"/>
        <w:jc w:val="both"/>
      </w:pPr>
      <w:r>
        <w:t>- требования к фундаментам, описание конструкции и размещения фундамента, требования к анкерному креплению;</w:t>
      </w:r>
    </w:p>
    <w:p w:rsidR="00F55BA7" w:rsidRDefault="00F55BA7" w:rsidP="00F55BA7">
      <w:pPr>
        <w:pStyle w:val="ConsPlusNormal"/>
        <w:ind w:firstLine="540"/>
        <w:jc w:val="both"/>
      </w:pPr>
      <w:r>
        <w:t>- описание особенностей ландшафта для обеспечения безопасной эксплуатации;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высоту свободного падения (для выбора </w:t>
      </w:r>
      <w:proofErr w:type="spellStart"/>
      <w:r>
        <w:t>ударопоглощающего</w:t>
      </w:r>
      <w:proofErr w:type="spellEnd"/>
      <w:r>
        <w:t xml:space="preserve"> покрытия);</w:t>
      </w:r>
    </w:p>
    <w:p w:rsidR="00F55BA7" w:rsidRDefault="00F55BA7" w:rsidP="00F55BA7">
      <w:pPr>
        <w:pStyle w:val="ConsPlusNormal"/>
        <w:ind w:firstLine="540"/>
        <w:jc w:val="both"/>
      </w:pPr>
      <w:r>
        <w:t>- требование окраски или специальной пропитки оборудования или его элементов;</w:t>
      </w:r>
    </w:p>
    <w:p w:rsidR="00F55BA7" w:rsidRDefault="00F55BA7" w:rsidP="00F55BA7">
      <w:pPr>
        <w:pStyle w:val="ConsPlusNormal"/>
        <w:ind w:firstLine="540"/>
        <w:jc w:val="both"/>
      </w:pPr>
      <w:r>
        <w:t>- требование удаления монтажного инструмента и приспособлений перед вводом оборудования в эксплуатацию.</w:t>
      </w:r>
    </w:p>
    <w:p w:rsidR="00F55BA7" w:rsidRDefault="00F55BA7" w:rsidP="00F55BA7">
      <w:pPr>
        <w:pStyle w:val="ConsPlusNormal"/>
        <w:ind w:firstLine="540"/>
        <w:jc w:val="both"/>
      </w:pPr>
      <w:r>
        <w:t>5.3.2. Инструкции по осмотру и проверке оборудования перед началом эксплуатации и осмотрам, обслуживанию и ремонту оборудования должны, по крайней мере, содержать:</w:t>
      </w:r>
    </w:p>
    <w:p w:rsidR="00F55BA7" w:rsidRDefault="00F55BA7" w:rsidP="00F55BA7">
      <w:pPr>
        <w:pStyle w:val="ConsPlusNormal"/>
        <w:ind w:firstLine="540"/>
        <w:jc w:val="both"/>
      </w:pPr>
      <w:r>
        <w:t>- чертежи, схемы, диаграммы и т.п., необходимые для осмотров, проверки и ремонта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рекомендации по регулярности осмотров и обслуживания с учетом используемых материалов, условий эксплуатации, уровня вандализма, срока службы оборудования и т.п.;</w:t>
      </w:r>
    </w:p>
    <w:p w:rsidR="00F55BA7" w:rsidRDefault="00F55BA7" w:rsidP="00F55BA7">
      <w:pPr>
        <w:pStyle w:val="ConsPlusNormal"/>
        <w:ind w:firstLine="540"/>
        <w:jc w:val="both"/>
      </w:pPr>
      <w:r>
        <w:t>- указание узлов и деталей конструкции, требующих смазки, подтягивания болтов, натяжения канатов и т.п.;</w:t>
      </w:r>
    </w:p>
    <w:p w:rsidR="00F55BA7" w:rsidRDefault="00F55BA7" w:rsidP="00F55BA7">
      <w:pPr>
        <w:pStyle w:val="ConsPlusNormal"/>
        <w:ind w:firstLine="540"/>
        <w:jc w:val="both"/>
      </w:pPr>
      <w:r>
        <w:t>- указание дополнительных мер, применяемых в период обкатки и регулирования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требования к специальной обработке оборудования или его элементов (при необходимости);</w:t>
      </w:r>
    </w:p>
    <w:p w:rsidR="00F55BA7" w:rsidRDefault="00F55BA7" w:rsidP="00F55BA7">
      <w:pPr>
        <w:pStyle w:val="ConsPlusNormal"/>
        <w:ind w:firstLine="540"/>
        <w:jc w:val="both"/>
      </w:pPr>
      <w:r>
        <w:t>- требование изготовления заменяемых элементов и деталей по техническим условиям изготовителя;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требование к обслуживанию </w:t>
      </w:r>
      <w:proofErr w:type="spellStart"/>
      <w:r>
        <w:t>ударопоглощающих</w:t>
      </w:r>
      <w:proofErr w:type="spellEnd"/>
      <w:r>
        <w:t xml:space="preserve"> покрытий игровой площадки, например, уровню сыпучих материалов.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lastRenderedPageBreak/>
        <w:t>6. Контроль и техническое обслуживание оборудования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6.1. Оборудование и его элементы осматривают и обслуживают в соответствии с инструкцией изготовителя с периодичностью, установленной изготовителем.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техническим состоянием оборудования и контроль соответствия требованиям безопасности, техническое обслуживание и ремонт осуществляет </w:t>
      </w:r>
      <w:proofErr w:type="spellStart"/>
      <w:r>
        <w:t>эксплуатант</w:t>
      </w:r>
      <w:proofErr w:type="spellEnd"/>
      <w:r>
        <w:t xml:space="preserve"> (владелец).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6.3. Результаты </w:t>
      </w:r>
      <w:proofErr w:type="gramStart"/>
      <w:r>
        <w:t>контроля за</w:t>
      </w:r>
      <w:proofErr w:type="gramEnd"/>
      <w:r>
        <w:t xml:space="preserve"> техническим состоянием оборудования и контроля соответствия требованиям безопасности, технического обслуживания и ремонта регистрируют в журнале, который хранится у </w:t>
      </w:r>
      <w:proofErr w:type="spellStart"/>
      <w:r>
        <w:t>эксплуатанта</w:t>
      </w:r>
      <w:proofErr w:type="spellEnd"/>
      <w:r>
        <w:t xml:space="preserve"> (владельца).</w:t>
      </w:r>
    </w:p>
    <w:p w:rsidR="00F55BA7" w:rsidRPr="00CF24E5" w:rsidRDefault="00F55BA7" w:rsidP="00F55BA7">
      <w:pPr>
        <w:pStyle w:val="ConsPlusNormal"/>
        <w:ind w:firstLine="540"/>
        <w:jc w:val="both"/>
        <w:rPr>
          <w:highlight w:val="yellow"/>
        </w:rPr>
      </w:pPr>
      <w:bookmarkStart w:id="0" w:name="Par127"/>
      <w:bookmarkEnd w:id="0"/>
      <w:r w:rsidRPr="00CF24E5">
        <w:rPr>
          <w:highlight w:val="yellow"/>
        </w:rPr>
        <w:t>6.4. Контроль технического состояния оборудования включает:</w:t>
      </w:r>
    </w:p>
    <w:p w:rsidR="00F55BA7" w:rsidRPr="00CF24E5" w:rsidRDefault="00F55BA7" w:rsidP="00F55BA7">
      <w:pPr>
        <w:pStyle w:val="ConsPlusNormal"/>
        <w:ind w:firstLine="540"/>
        <w:jc w:val="both"/>
        <w:rPr>
          <w:highlight w:val="yellow"/>
        </w:rPr>
      </w:pPr>
      <w:r w:rsidRPr="00CF24E5">
        <w:rPr>
          <w:highlight w:val="yellow"/>
        </w:rPr>
        <w:t>- осмотр и проверку оборудования перед вводом в эксплуатацию;</w:t>
      </w:r>
    </w:p>
    <w:p w:rsidR="00F55BA7" w:rsidRPr="00CF24E5" w:rsidRDefault="00F55BA7" w:rsidP="00F55BA7">
      <w:pPr>
        <w:pStyle w:val="ConsPlusNormal"/>
        <w:ind w:firstLine="540"/>
        <w:jc w:val="both"/>
        <w:rPr>
          <w:highlight w:val="yellow"/>
        </w:rPr>
      </w:pPr>
      <w:r w:rsidRPr="00CF24E5">
        <w:rPr>
          <w:highlight w:val="yellow"/>
        </w:rPr>
        <w:t>- регулярный визуальный осмотр;</w:t>
      </w:r>
    </w:p>
    <w:p w:rsidR="00F55BA7" w:rsidRPr="00CF24E5" w:rsidRDefault="00F55BA7" w:rsidP="00F55BA7">
      <w:pPr>
        <w:pStyle w:val="ConsPlusNormal"/>
        <w:ind w:firstLine="540"/>
        <w:jc w:val="both"/>
        <w:rPr>
          <w:highlight w:val="yellow"/>
        </w:rPr>
      </w:pPr>
      <w:r w:rsidRPr="00CF24E5">
        <w:rPr>
          <w:highlight w:val="yellow"/>
        </w:rPr>
        <w:t>- функциональный осмотр;</w:t>
      </w:r>
    </w:p>
    <w:p w:rsidR="00F55BA7" w:rsidRDefault="00F55BA7" w:rsidP="00F55BA7">
      <w:pPr>
        <w:pStyle w:val="ConsPlusNormal"/>
        <w:ind w:firstLine="540"/>
        <w:jc w:val="both"/>
      </w:pPr>
      <w:r w:rsidRPr="00CF24E5">
        <w:rPr>
          <w:highlight w:val="yellow"/>
        </w:rPr>
        <w:t>- ежегодный основной осмотр.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6.4.1. По результатам ежегодного основного осмотра составляют акт. Пример акта ежегодного основного осмотра </w:t>
      </w:r>
      <w:proofErr w:type="gramStart"/>
      <w:r>
        <w:t>см</w:t>
      </w:r>
      <w:proofErr w:type="gramEnd"/>
      <w:r>
        <w:t xml:space="preserve">. в </w:t>
      </w:r>
      <w:hyperlink w:anchor="Par561" w:history="1">
        <w:r>
          <w:rPr>
            <w:color w:val="0000FF"/>
          </w:rPr>
          <w:t>Приложении Б.</w:t>
        </w:r>
      </w:hyperlink>
    </w:p>
    <w:p w:rsidR="00F55BA7" w:rsidRDefault="00F55BA7" w:rsidP="00F55BA7">
      <w:pPr>
        <w:pStyle w:val="ConsPlusNormal"/>
        <w:ind w:firstLine="540"/>
        <w:jc w:val="both"/>
      </w:pPr>
      <w:r>
        <w:t>6.4.2. Регулярный визуальный осмотр.</w:t>
      </w:r>
    </w:p>
    <w:p w:rsidR="00F55BA7" w:rsidRDefault="00F55BA7" w:rsidP="00F55BA7">
      <w:pPr>
        <w:pStyle w:val="ConsPlusNormal"/>
        <w:ind w:firstLine="540"/>
        <w:jc w:val="both"/>
      </w:pPr>
      <w: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(например, разбитые бутылки, консервные банки, пластиковые пакеты, поврежденные элементы оборудования).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Периодичность регулярного визуального осмотра устанавливает </w:t>
      </w:r>
      <w:proofErr w:type="spellStart"/>
      <w:r>
        <w:t>эксплуатант</w:t>
      </w:r>
      <w:proofErr w:type="spellEnd"/>
      <w:r>
        <w:t xml:space="preserve"> (владелец) на основе учета условий эксплуатации.</w:t>
      </w:r>
    </w:p>
    <w:p w:rsidR="00F55BA7" w:rsidRDefault="00F55BA7" w:rsidP="00F55BA7">
      <w:pPr>
        <w:pStyle w:val="ConsPlusNormal"/>
        <w:ind w:firstLine="540"/>
        <w:jc w:val="both"/>
      </w:pPr>
      <w:r>
        <w:t>Оборудование детских игровых площадок, подвергающееся интенсивному использованию или актам вандализма, требует ежедневного визуального осмотра.</w:t>
      </w:r>
    </w:p>
    <w:p w:rsidR="00F55BA7" w:rsidRDefault="00F55BA7" w:rsidP="00F55BA7">
      <w:pPr>
        <w:pStyle w:val="ConsPlusNormal"/>
        <w:ind w:firstLine="540"/>
        <w:jc w:val="both"/>
      </w:pPr>
      <w:r w:rsidRPr="00CF24E5">
        <w:rPr>
          <w:highlight w:val="yellow"/>
        </w:rPr>
        <w:t xml:space="preserve">Пример графика ежедневного визуального осмотра </w:t>
      </w:r>
      <w:proofErr w:type="gramStart"/>
      <w:r w:rsidRPr="00CF24E5">
        <w:rPr>
          <w:highlight w:val="yellow"/>
        </w:rPr>
        <w:t>см</w:t>
      </w:r>
      <w:proofErr w:type="gramEnd"/>
      <w:r w:rsidRPr="00CF24E5">
        <w:rPr>
          <w:highlight w:val="yellow"/>
        </w:rPr>
        <w:t xml:space="preserve">. в </w:t>
      </w:r>
      <w:hyperlink w:anchor="Par610" w:history="1">
        <w:r w:rsidRPr="00CF24E5">
          <w:rPr>
            <w:color w:val="0000FF"/>
            <w:highlight w:val="yellow"/>
          </w:rPr>
          <w:t>Приложении В.</w:t>
        </w:r>
      </w:hyperlink>
    </w:p>
    <w:p w:rsidR="00F55BA7" w:rsidRDefault="00F55BA7" w:rsidP="00F55BA7">
      <w:pPr>
        <w:pStyle w:val="ConsPlusNormal"/>
        <w:ind w:firstLine="540"/>
        <w:jc w:val="both"/>
      </w:pPr>
      <w:r>
        <w:t>6.4.3. Функциональный осмотр.</w:t>
      </w:r>
    </w:p>
    <w:p w:rsidR="00F55BA7" w:rsidRDefault="00F55BA7" w:rsidP="00F55BA7">
      <w:pPr>
        <w:pStyle w:val="ConsPlusNormal"/>
        <w:ind w:firstLine="540"/>
        <w:jc w:val="both"/>
      </w:pPr>
      <w:r>
        <w:t>Функциональный осмотр представляет собой детальный осмотр с целью проверки исправности и устойчивости оборудования, выявления износа элементов конструкции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Осмотр проводят с периодичностью один раз в 1 - 3 мес. в соответствии с инструкцией изготовителя. Особое внимание уделяют скрытым, труднодоступным элементам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6.4.4. </w:t>
      </w:r>
      <w:r w:rsidRPr="00CF24E5">
        <w:rPr>
          <w:highlight w:val="yellow"/>
        </w:rPr>
        <w:t xml:space="preserve">Примеры визуального и функционального осмотров - </w:t>
      </w:r>
      <w:proofErr w:type="gramStart"/>
      <w:r w:rsidRPr="00CF24E5">
        <w:rPr>
          <w:highlight w:val="yellow"/>
        </w:rPr>
        <w:t>см</w:t>
      </w:r>
      <w:proofErr w:type="gramEnd"/>
      <w:r w:rsidRPr="00CF24E5">
        <w:rPr>
          <w:highlight w:val="yellow"/>
        </w:rPr>
        <w:t xml:space="preserve">. в </w:t>
      </w:r>
      <w:hyperlink w:anchor="Par728" w:history="1">
        <w:r w:rsidRPr="00CF24E5">
          <w:rPr>
            <w:color w:val="0000FF"/>
            <w:highlight w:val="yellow"/>
          </w:rPr>
          <w:t>Приложении Д.</w:t>
        </w:r>
      </w:hyperlink>
    </w:p>
    <w:p w:rsidR="00F55BA7" w:rsidRDefault="00F55BA7" w:rsidP="00F55BA7">
      <w:pPr>
        <w:pStyle w:val="ConsPlusNormal"/>
        <w:ind w:firstLine="540"/>
        <w:jc w:val="both"/>
      </w:pPr>
      <w:r>
        <w:t>6.4.5. Ежегодный основной осмотр.</w:t>
      </w:r>
    </w:p>
    <w:p w:rsidR="00F55BA7" w:rsidRDefault="00F55BA7" w:rsidP="00F55BA7">
      <w:pPr>
        <w:pStyle w:val="ConsPlusNormal"/>
        <w:ind w:firstLine="540"/>
        <w:jc w:val="both"/>
      </w:pPr>
      <w:r>
        <w:t>Ежегодный основной осмотр для целей оценки соответствия технического состояния оборудования требованиям безопасности проводят с периодичностью не более одного раза в 12 мес.</w:t>
      </w:r>
    </w:p>
    <w:p w:rsidR="00F55BA7" w:rsidRDefault="00F55BA7" w:rsidP="00F55BA7">
      <w:pPr>
        <w:pStyle w:val="ConsPlusNormal"/>
        <w:ind w:firstLine="540"/>
        <w:jc w:val="both"/>
      </w:pPr>
      <w:r>
        <w:t>В ходе ежегодного основного осмотра определяют:</w:t>
      </w:r>
    </w:p>
    <w:p w:rsidR="00F55BA7" w:rsidRDefault="00F55BA7" w:rsidP="00F55BA7">
      <w:pPr>
        <w:pStyle w:val="ConsPlusNormal"/>
        <w:ind w:firstLine="540"/>
        <w:jc w:val="both"/>
      </w:pPr>
      <w:r>
        <w:t>- наличие гниения деревянных элементов;</w:t>
      </w:r>
    </w:p>
    <w:p w:rsidR="00F55BA7" w:rsidRDefault="00F55BA7" w:rsidP="00F55BA7">
      <w:pPr>
        <w:pStyle w:val="ConsPlusNormal"/>
        <w:ind w:firstLine="540"/>
        <w:jc w:val="both"/>
      </w:pPr>
      <w:r>
        <w:t>- наличие коррозии металлических элементов;</w:t>
      </w:r>
    </w:p>
    <w:p w:rsidR="00F55BA7" w:rsidRDefault="00F55BA7" w:rsidP="00F55BA7">
      <w:pPr>
        <w:pStyle w:val="ConsPlusNormal"/>
        <w:ind w:firstLine="540"/>
        <w:jc w:val="both"/>
      </w:pPr>
      <w:r>
        <w:t>- влияние выполненных ремонтных работ на безопасность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Особое внимание уделяют скрытым, труднодоступным элементам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Ежегодный основной осмотр проводит компетентный персонал в строгом соответствии с инструкцией изготовителя.</w:t>
      </w:r>
    </w:p>
    <w:p w:rsidR="00F55BA7" w:rsidRDefault="00F55BA7" w:rsidP="00F55BA7">
      <w:pPr>
        <w:pStyle w:val="ConsPlusNormal"/>
        <w:ind w:firstLine="540"/>
        <w:jc w:val="both"/>
      </w:pPr>
      <w:r>
        <w:t>6.5. Графики осмотров.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6.5.1. В целях контроля периодичности, полноты и правильности выполняемых работ при осмотрах различного вида </w:t>
      </w:r>
      <w:proofErr w:type="spellStart"/>
      <w:r>
        <w:t>эксплуатант</w:t>
      </w:r>
      <w:proofErr w:type="spellEnd"/>
      <w:r>
        <w:t xml:space="preserve"> (владелец) разрабатывает графики проведения осмотров.</w:t>
      </w:r>
    </w:p>
    <w:p w:rsidR="00F55BA7" w:rsidRDefault="00F55BA7" w:rsidP="00F55BA7">
      <w:pPr>
        <w:pStyle w:val="ConsPlusNormal"/>
        <w:ind w:firstLine="540"/>
        <w:jc w:val="both"/>
      </w:pPr>
      <w:r>
        <w:t>6.5.2. При составлении графика учитывают:</w:t>
      </w:r>
    </w:p>
    <w:p w:rsidR="00F55BA7" w:rsidRDefault="00F55BA7" w:rsidP="00F55BA7">
      <w:pPr>
        <w:pStyle w:val="ConsPlusNormal"/>
        <w:ind w:firstLine="540"/>
        <w:jc w:val="both"/>
      </w:pPr>
      <w:r>
        <w:t>- инструкцию изготовителя;</w:t>
      </w:r>
    </w:p>
    <w:p w:rsidR="00F55BA7" w:rsidRDefault="00F55BA7" w:rsidP="00F55BA7">
      <w:pPr>
        <w:pStyle w:val="ConsPlusNormal"/>
        <w:ind w:firstLine="540"/>
        <w:jc w:val="both"/>
      </w:pPr>
      <w:r>
        <w:t>- климатические условия, от которых может зависеть периодичность и содержание выполняемых работ при осмотрах.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В графике перечисляют оборудование и элементы оборудования, подлежащие проверке при различных видах осмотров в соответствии с </w:t>
      </w:r>
      <w:hyperlink w:anchor="Par127" w:history="1">
        <w:r>
          <w:rPr>
            <w:color w:val="0000FF"/>
          </w:rPr>
          <w:t>6.4.</w:t>
        </w:r>
      </w:hyperlink>
    </w:p>
    <w:p w:rsidR="00F55BA7" w:rsidRDefault="00F55BA7" w:rsidP="00F55BA7">
      <w:pPr>
        <w:pStyle w:val="ConsPlusNormal"/>
        <w:ind w:firstLine="540"/>
        <w:jc w:val="both"/>
      </w:pPr>
      <w:r>
        <w:t>6.6. При обнаружении в процессе осмотра оборудования дефектов, влияющих на безопасность оборудования, дефекты немедленно устраняют. Если это невозможно, то принимают меры, обеспечивающие невозможность пользоваться оборудованием, либо оборудование демонтируют и удаляют с игровой площадки.</w:t>
      </w:r>
    </w:p>
    <w:p w:rsidR="00F55BA7" w:rsidRDefault="00F55BA7" w:rsidP="00F55BA7">
      <w:pPr>
        <w:pStyle w:val="ConsPlusNormal"/>
        <w:ind w:firstLine="540"/>
        <w:jc w:val="both"/>
      </w:pPr>
      <w:r>
        <w:t>6.7.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  <w:outlineLvl w:val="1"/>
      </w:pPr>
      <w:r>
        <w:t>7. Требования безопасности при эксплуатации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lastRenderedPageBreak/>
        <w:t xml:space="preserve">7.1. </w:t>
      </w:r>
      <w:proofErr w:type="spellStart"/>
      <w:r>
        <w:t>Эксплуатант</w:t>
      </w:r>
      <w:proofErr w:type="spellEnd"/>
      <w:r>
        <w:t xml:space="preserve"> (владелец) разрабатывает и обеспечивает исполнение комплекса мероприятий по безопасной эксплуатации оборудования на основе учета:</w:t>
      </w:r>
    </w:p>
    <w:p w:rsidR="00F55BA7" w:rsidRDefault="00F55BA7" w:rsidP="00F55BA7">
      <w:pPr>
        <w:pStyle w:val="ConsPlusNormal"/>
        <w:ind w:firstLine="540"/>
        <w:jc w:val="both"/>
      </w:pPr>
      <w:r>
        <w:t>- конструкции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требований эксплуатационных и иных документов, предоставленных изготовителем;</w:t>
      </w:r>
    </w:p>
    <w:p w:rsidR="00F55BA7" w:rsidRDefault="00F55BA7" w:rsidP="00F55BA7">
      <w:pPr>
        <w:pStyle w:val="ConsPlusNormal"/>
        <w:ind w:firstLine="540"/>
        <w:jc w:val="both"/>
      </w:pPr>
      <w:r>
        <w:t>- установки, обслуживания и ремонта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климатических условий и условий эксплуатации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7.2. </w:t>
      </w:r>
      <w:proofErr w:type="spellStart"/>
      <w:r>
        <w:t>Эксплуатант</w:t>
      </w:r>
      <w:proofErr w:type="spellEnd"/>
      <w:r>
        <w:t xml:space="preserve"> (владелец) детской игровой площадки должен периодически, не менее одного раза в 12 мес., оценивать эффективность мероприятий по обеспечению безопасности и на основе опыта или при изменении условий эксплуатации корректировать (если это необходимо) комплекс мероприятий по обеспечению безопасности.</w:t>
      </w:r>
    </w:p>
    <w:p w:rsidR="00F55BA7" w:rsidRDefault="00F55BA7" w:rsidP="00F55BA7">
      <w:pPr>
        <w:pStyle w:val="ConsPlusNormal"/>
        <w:ind w:firstLine="540"/>
        <w:jc w:val="both"/>
      </w:pPr>
      <w:r>
        <w:t>7.3. Требования к персоналу.</w:t>
      </w:r>
    </w:p>
    <w:p w:rsidR="00F55BA7" w:rsidRDefault="00F55BA7" w:rsidP="00F55BA7">
      <w:pPr>
        <w:pStyle w:val="ConsPlusNormal"/>
        <w:ind w:firstLine="540"/>
        <w:jc w:val="both"/>
      </w:pPr>
      <w:r>
        <w:t>Персонал должен быть обученным и компетентным.</w:t>
      </w:r>
    </w:p>
    <w:p w:rsidR="00F55BA7" w:rsidRDefault="00F55BA7" w:rsidP="00F55BA7">
      <w:pPr>
        <w:pStyle w:val="ConsPlusNormal"/>
        <w:ind w:firstLine="540"/>
        <w:jc w:val="both"/>
      </w:pPr>
      <w:r>
        <w:t>Уровень компетентности персонала определяется видом выполняемых работ.</w:t>
      </w:r>
    </w:p>
    <w:p w:rsidR="00F55BA7" w:rsidRDefault="00F55BA7" w:rsidP="00F55BA7">
      <w:pPr>
        <w:pStyle w:val="ConsPlusNormal"/>
        <w:ind w:firstLine="540"/>
        <w:jc w:val="both"/>
      </w:pPr>
      <w:r>
        <w:t>Персонал должен иметь точную информацию о выполняемой работе, уровне ответственности и полномочиях.</w:t>
      </w:r>
    </w:p>
    <w:p w:rsidR="00F55BA7" w:rsidRDefault="00F55BA7" w:rsidP="00F55BA7">
      <w:pPr>
        <w:pStyle w:val="ConsPlusNormal"/>
        <w:ind w:firstLine="540"/>
        <w:jc w:val="both"/>
      </w:pPr>
      <w:r>
        <w:t>7.4. Документация на оборудование.</w:t>
      </w:r>
    </w:p>
    <w:p w:rsidR="00F55BA7" w:rsidRDefault="00F55BA7" w:rsidP="00F55BA7">
      <w:pPr>
        <w:pStyle w:val="ConsPlusNormal"/>
        <w:ind w:firstLine="540"/>
        <w:jc w:val="both"/>
      </w:pPr>
      <w:r>
        <w:t>Вся эксплуатационная документация (в том числе паспорт, акт осмотра и проверки, графики осмотров и т.п.) подлежит постоянному хранению.</w:t>
      </w:r>
    </w:p>
    <w:p w:rsidR="00F55BA7" w:rsidRDefault="00F55BA7" w:rsidP="00F55BA7">
      <w:pPr>
        <w:pStyle w:val="ConsPlusNormal"/>
        <w:ind w:firstLine="540"/>
        <w:jc w:val="both"/>
      </w:pPr>
      <w:r>
        <w:t>Должен быть обеспечен постоянный доступ персонала к документации во время осмотров, обслуживания и ремонта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7.5. Информационное обеспечение безопасности.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Для обеспечения безопасности на детской игровой площадке </w:t>
      </w:r>
      <w:proofErr w:type="spellStart"/>
      <w:r>
        <w:t>эксплуатант</w:t>
      </w:r>
      <w:proofErr w:type="spellEnd"/>
      <w:r>
        <w:t xml:space="preserve"> разрабатывает и устанавливает информационные таблички или доски, содержащие:</w:t>
      </w:r>
    </w:p>
    <w:p w:rsidR="00F55BA7" w:rsidRDefault="00F55BA7" w:rsidP="00F55BA7">
      <w:pPr>
        <w:pStyle w:val="ConsPlusNormal"/>
        <w:ind w:firstLine="540"/>
        <w:jc w:val="both"/>
      </w:pPr>
      <w:r>
        <w:t>- правила и возрастные требования при пользовании оборудованием;</w:t>
      </w:r>
    </w:p>
    <w:p w:rsidR="00F55BA7" w:rsidRDefault="00F55BA7" w:rsidP="00F55BA7">
      <w:pPr>
        <w:pStyle w:val="ConsPlusNormal"/>
        <w:ind w:firstLine="540"/>
        <w:jc w:val="both"/>
      </w:pPr>
      <w:r>
        <w:t>- номера телефонов службы спасения, скорой помощи;</w:t>
      </w:r>
    </w:p>
    <w:p w:rsidR="00F55BA7" w:rsidRDefault="00F55BA7" w:rsidP="00F55BA7">
      <w:pPr>
        <w:pStyle w:val="ConsPlusNormal"/>
        <w:ind w:firstLine="540"/>
        <w:jc w:val="both"/>
      </w:pPr>
      <w:r>
        <w:t>- номе</w:t>
      </w:r>
      <w:proofErr w:type="gramStart"/>
      <w:r>
        <w:t>р(</w:t>
      </w:r>
      <w:proofErr w:type="gramEnd"/>
      <w:r>
        <w:t>а) телефона(</w:t>
      </w:r>
      <w:proofErr w:type="spellStart"/>
      <w:r>
        <w:t>ов</w:t>
      </w:r>
      <w:proofErr w:type="spellEnd"/>
      <w:r>
        <w:t>) для сообщения службе эксплуатации о неисправности и поломке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Пример оформления информационной доски </w:t>
      </w:r>
      <w:proofErr w:type="gramStart"/>
      <w:r>
        <w:t>см</w:t>
      </w:r>
      <w:proofErr w:type="gramEnd"/>
      <w:r>
        <w:t xml:space="preserve">. в </w:t>
      </w:r>
      <w:hyperlink w:anchor="Par679" w:history="1">
        <w:r>
          <w:rPr>
            <w:color w:val="0000FF"/>
          </w:rPr>
          <w:t>Приложении Г.</w:t>
        </w:r>
      </w:hyperlink>
    </w:p>
    <w:p w:rsidR="00F55BA7" w:rsidRDefault="00F55BA7" w:rsidP="00F55BA7">
      <w:pPr>
        <w:pStyle w:val="ConsPlusNormal"/>
        <w:ind w:firstLine="540"/>
        <w:jc w:val="both"/>
      </w:pPr>
      <w:r>
        <w:t>7.6. Обеспечение оказания экстренной помощи.</w:t>
      </w:r>
    </w:p>
    <w:p w:rsidR="00F55BA7" w:rsidRDefault="00F55BA7" w:rsidP="00F55BA7">
      <w:pPr>
        <w:pStyle w:val="ConsPlusNormal"/>
        <w:ind w:firstLine="540"/>
        <w:jc w:val="both"/>
      </w:pPr>
      <w:r>
        <w:t>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F55BA7" w:rsidRDefault="00F55BA7" w:rsidP="00F55BA7">
      <w:pPr>
        <w:pStyle w:val="ConsPlusNormal"/>
        <w:ind w:firstLine="540"/>
        <w:jc w:val="both"/>
      </w:pPr>
      <w:r>
        <w:t>7.7. Устранение неисправностей.</w:t>
      </w:r>
    </w:p>
    <w:p w:rsidR="00F55BA7" w:rsidRDefault="00F55BA7" w:rsidP="00F55B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55BA7" w:rsidRDefault="00F55BA7" w:rsidP="00F55BA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55BA7" w:rsidRDefault="00F55BA7" w:rsidP="00F55BA7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виду, что неисправное оборудование "демонтируется", а не "демонстрируется".</w:t>
      </w:r>
    </w:p>
    <w:p w:rsidR="00F55BA7" w:rsidRDefault="00F55BA7" w:rsidP="00F55B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55BA7" w:rsidRDefault="00F55BA7" w:rsidP="00F55BA7">
      <w:pPr>
        <w:pStyle w:val="ConsPlusNormal"/>
        <w:ind w:firstLine="540"/>
        <w:jc w:val="both"/>
      </w:pPr>
      <w:r>
        <w:t>Неисправности оборудования, обнаруженные в процессе эксплуатации, снижающие безопасность, немедленно устраняют. Если это невозможно, то принимаются меры, обеспечивающие невозможность пользования оборудованием, либо оборудование демонстрируется и удаляется с игровой площадки.</w:t>
      </w:r>
    </w:p>
    <w:p w:rsidR="00F55BA7" w:rsidRDefault="00F55BA7" w:rsidP="00F55BA7">
      <w:pPr>
        <w:pStyle w:val="ConsPlusNormal"/>
        <w:ind w:firstLine="540"/>
        <w:jc w:val="both"/>
      </w:pPr>
      <w:r>
        <w:t>7.8. Регулярное обслуживание.</w:t>
      </w:r>
    </w:p>
    <w:p w:rsidR="00F55BA7" w:rsidRDefault="00F55BA7" w:rsidP="00F55BA7">
      <w:pPr>
        <w:pStyle w:val="ConsPlusNormal"/>
        <w:ind w:firstLine="540"/>
        <w:jc w:val="both"/>
      </w:pPr>
      <w:r>
        <w:t>Регулярное обслуживание включает мероприятия по поддержанию безопасности и качества функционирования оборудования и покрытий детской игровой площадки.</w:t>
      </w:r>
    </w:p>
    <w:p w:rsidR="00F55BA7" w:rsidRDefault="00F55BA7" w:rsidP="00F55BA7">
      <w:pPr>
        <w:pStyle w:val="ConsPlusNormal"/>
        <w:ind w:firstLine="540"/>
        <w:jc w:val="both"/>
      </w:pPr>
      <w:r>
        <w:t>Мероприятия по регулярному обслуживанию оборудования включают:</w:t>
      </w:r>
    </w:p>
    <w:p w:rsidR="00F55BA7" w:rsidRDefault="00F55BA7" w:rsidP="00F55BA7">
      <w:pPr>
        <w:pStyle w:val="ConsPlusNormal"/>
        <w:ind w:firstLine="540"/>
        <w:jc w:val="both"/>
      </w:pPr>
      <w:r>
        <w:t>- проверку и подтягивание узлов крепления;</w:t>
      </w:r>
    </w:p>
    <w:p w:rsidR="00F55BA7" w:rsidRDefault="00F55BA7" w:rsidP="00F55BA7">
      <w:pPr>
        <w:pStyle w:val="ConsPlusNormal"/>
        <w:ind w:firstLine="540"/>
        <w:jc w:val="both"/>
      </w:pPr>
      <w:r>
        <w:t>- обновление окраски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обслуживание </w:t>
      </w:r>
      <w:proofErr w:type="spellStart"/>
      <w:r>
        <w:t>ударопоглощающих</w:t>
      </w:r>
      <w:proofErr w:type="spellEnd"/>
      <w:r>
        <w:t xml:space="preserve"> покрытий;</w:t>
      </w:r>
    </w:p>
    <w:p w:rsidR="00F55BA7" w:rsidRDefault="00F55BA7" w:rsidP="00F55BA7">
      <w:pPr>
        <w:pStyle w:val="ConsPlusNormal"/>
        <w:ind w:firstLine="540"/>
        <w:jc w:val="both"/>
      </w:pPr>
      <w:r>
        <w:t>- смазку подшипников;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нанесение на оборудование маркировок, обозначающих требуемый уровень </w:t>
      </w:r>
      <w:proofErr w:type="spellStart"/>
      <w:r>
        <w:t>ударопоглощающих</w:t>
      </w:r>
      <w:proofErr w:type="spellEnd"/>
      <w:r>
        <w:t xml:space="preserve"> покрытий из сыпучих материалов;</w:t>
      </w:r>
    </w:p>
    <w:p w:rsidR="00F55BA7" w:rsidRDefault="00F55BA7" w:rsidP="00F55BA7">
      <w:pPr>
        <w:pStyle w:val="ConsPlusNormal"/>
        <w:ind w:firstLine="540"/>
        <w:jc w:val="both"/>
      </w:pPr>
      <w:r>
        <w:t>- обеспечение чистоты оборудования и покрытий (удаление битого стекла, обломков и загрязнителей);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восстановление </w:t>
      </w:r>
      <w:proofErr w:type="spellStart"/>
      <w:r>
        <w:t>ударопоглощающих</w:t>
      </w:r>
      <w:proofErr w:type="spellEnd"/>
      <w:r>
        <w:t xml:space="preserve"> покрытий из сыпучих материалов и корректировку их уровня;</w:t>
      </w:r>
    </w:p>
    <w:p w:rsidR="00F55BA7" w:rsidRDefault="00F55BA7" w:rsidP="00F55BA7">
      <w:pPr>
        <w:pStyle w:val="ConsPlusNormal"/>
        <w:ind w:firstLine="540"/>
        <w:jc w:val="both"/>
      </w:pPr>
      <w:r>
        <w:t>- обслуживание пространства зон безопасности.</w:t>
      </w:r>
    </w:p>
    <w:p w:rsidR="00F55BA7" w:rsidRDefault="00F55BA7" w:rsidP="00F55BA7">
      <w:pPr>
        <w:pStyle w:val="ConsPlusNormal"/>
        <w:ind w:firstLine="540"/>
        <w:jc w:val="both"/>
      </w:pPr>
      <w:r>
        <w:t>7.9. Ремонтные работы.</w:t>
      </w:r>
    </w:p>
    <w:p w:rsidR="00F55BA7" w:rsidRDefault="00F55BA7" w:rsidP="00F55BA7">
      <w:pPr>
        <w:pStyle w:val="ConsPlusNormal"/>
        <w:ind w:firstLine="540"/>
        <w:jc w:val="both"/>
      </w:pPr>
      <w:r>
        <w:t>Ремонтные работы включают:</w:t>
      </w:r>
    </w:p>
    <w:p w:rsidR="00F55BA7" w:rsidRDefault="00F55BA7" w:rsidP="00F55BA7">
      <w:pPr>
        <w:pStyle w:val="ConsPlusNormal"/>
        <w:ind w:firstLine="540"/>
        <w:jc w:val="both"/>
      </w:pPr>
      <w:r>
        <w:t>- замену крепежных деталей;</w:t>
      </w:r>
    </w:p>
    <w:p w:rsidR="00F55BA7" w:rsidRDefault="00F55BA7" w:rsidP="00F55BA7">
      <w:pPr>
        <w:pStyle w:val="ConsPlusNormal"/>
        <w:ind w:firstLine="540"/>
        <w:jc w:val="both"/>
      </w:pPr>
      <w:r>
        <w:t>- сварку;</w:t>
      </w:r>
    </w:p>
    <w:p w:rsidR="00F55BA7" w:rsidRDefault="00F55BA7" w:rsidP="00F55BA7">
      <w:pPr>
        <w:pStyle w:val="ConsPlusNormal"/>
        <w:ind w:firstLine="540"/>
        <w:jc w:val="both"/>
      </w:pPr>
      <w:r>
        <w:t>- замену частей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замену структурных элементов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7.10. Безопасность персонала.</w:t>
      </w:r>
    </w:p>
    <w:p w:rsidR="00F55BA7" w:rsidRDefault="00F55BA7" w:rsidP="00F55BA7">
      <w:pPr>
        <w:pStyle w:val="ConsPlusNormal"/>
        <w:ind w:firstLine="540"/>
        <w:jc w:val="both"/>
      </w:pPr>
      <w:r>
        <w:lastRenderedPageBreak/>
        <w:t>Необходимо обеспечивать соблюдение мер безопасности персонала, выполняющего работы по обслуживанию и ремонту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Во время проведения ремонтных работ посторонние лица на детскую игровую площадку не допускаются.</w:t>
      </w:r>
    </w:p>
    <w:p w:rsidR="00F55BA7" w:rsidRDefault="00F55BA7" w:rsidP="00F55BA7">
      <w:pPr>
        <w:pStyle w:val="ConsPlusNormal"/>
        <w:ind w:firstLine="540"/>
        <w:jc w:val="both"/>
      </w:pPr>
      <w:r>
        <w:t>7.11. Внесение изменений в конструкцию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Для обеспечения безопасности оборудования внесение изменений в конструкцию оборудования или его элементов допускается только после консультаций и письменного согласования с изготовителем оборудования.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F55BA7" w:rsidRDefault="00F55BA7" w:rsidP="00F55BA7">
      <w:pPr>
        <w:pStyle w:val="ConsPlusNormal"/>
        <w:jc w:val="right"/>
      </w:pPr>
      <w:r>
        <w:t>(справочное)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bookmarkStart w:id="1" w:name="Par218"/>
      <w:bookmarkEnd w:id="1"/>
      <w:r>
        <w:t>ПРИМЕР ПАСПОРТА ДЕТСКОГО ИГРОВОГО ОБОРУДОВАНИЯ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>│                   ЗАКРЫТОЕ АКЦИОНЕРНОЕ ОБЩЕСТВО                │</w:t>
      </w:r>
    </w:p>
    <w:p w:rsidR="00F55BA7" w:rsidRDefault="00F55BA7" w:rsidP="00F55BA7">
      <w:pPr>
        <w:pStyle w:val="ConsPlusNonformat"/>
      </w:pPr>
      <w:r>
        <w:t>│                             "ВЫМПЕЛ"                           │</w:t>
      </w:r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>│                     ДЕТСКИЙ ИГРОВОЙ КОМПЛЕКС                   │</w:t>
      </w:r>
    </w:p>
    <w:p w:rsidR="00F55BA7" w:rsidRDefault="00F55BA7" w:rsidP="00F55BA7">
      <w:pPr>
        <w:pStyle w:val="ConsPlusNonformat"/>
      </w:pPr>
      <w:r>
        <w:t>│                             ИК-Г44                             │</w:t>
      </w:r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>│                     Для детей от 3 до 7 лет                    │</w:t>
      </w:r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>│                             ПАСПОРТ                            │</w:t>
      </w:r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>│                         Г44.00.00.00 ПС                        │</w:t>
      </w:r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 xml:space="preserve">│                                                                </w:t>
      </w:r>
      <w:proofErr w:type="spellStart"/>
      <w:r>
        <w:t>│</w:t>
      </w:r>
      <w:proofErr w:type="spellEnd"/>
    </w:p>
    <w:p w:rsidR="00F55BA7" w:rsidRDefault="00F55BA7" w:rsidP="00F55BA7">
      <w:pPr>
        <w:pStyle w:val="ConsPlusNonformat"/>
      </w:pPr>
      <w:r>
        <w:t>│                         Санкт-Петербург                        │</w:t>
      </w:r>
    </w:p>
    <w:p w:rsidR="00F55BA7" w:rsidRDefault="00F55BA7" w:rsidP="00F55BA7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  Содержание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>1. Основные сведения об изделии...................................</w:t>
      </w:r>
    </w:p>
    <w:p w:rsidR="00F55BA7" w:rsidRDefault="00F55BA7" w:rsidP="00F55BA7">
      <w:pPr>
        <w:pStyle w:val="ConsPlusNonformat"/>
      </w:pPr>
      <w:r>
        <w:t>2. Основные технические данные....................................</w:t>
      </w:r>
    </w:p>
    <w:p w:rsidR="00F55BA7" w:rsidRDefault="00F55BA7" w:rsidP="00F55BA7">
      <w:pPr>
        <w:pStyle w:val="ConsPlusNonformat"/>
      </w:pPr>
      <w:r>
        <w:t>3. комплектность..................................................</w:t>
      </w:r>
    </w:p>
    <w:p w:rsidR="00F55BA7" w:rsidRDefault="00F55BA7" w:rsidP="00F55BA7">
      <w:pPr>
        <w:pStyle w:val="ConsPlusNonformat"/>
      </w:pPr>
      <w:r>
        <w:t>4. Свидетельство о приемке........................................</w:t>
      </w:r>
    </w:p>
    <w:p w:rsidR="00F55BA7" w:rsidRDefault="00F55BA7" w:rsidP="00F55BA7">
      <w:pPr>
        <w:pStyle w:val="ConsPlusNonformat"/>
      </w:pPr>
      <w:r>
        <w:t>5. Свидетельство о консервации....................................</w:t>
      </w:r>
    </w:p>
    <w:p w:rsidR="00F55BA7" w:rsidRDefault="00F55BA7" w:rsidP="00F55BA7">
      <w:pPr>
        <w:pStyle w:val="ConsPlusNonformat"/>
      </w:pPr>
      <w:r>
        <w:t>6. Свидетельство об упаковке......................................</w:t>
      </w:r>
    </w:p>
    <w:p w:rsidR="00F55BA7" w:rsidRDefault="00F55BA7" w:rsidP="00F55BA7">
      <w:pPr>
        <w:pStyle w:val="ConsPlusNonformat"/>
      </w:pPr>
      <w:r>
        <w:t>7. Гарантийные обязательства......................................</w:t>
      </w:r>
    </w:p>
    <w:p w:rsidR="00F55BA7" w:rsidRDefault="00F55BA7" w:rsidP="00F55BA7">
      <w:pPr>
        <w:pStyle w:val="ConsPlusNonformat"/>
      </w:pPr>
      <w:r>
        <w:t>8. Рекламации.....................................................</w:t>
      </w:r>
    </w:p>
    <w:p w:rsidR="00F55BA7" w:rsidRDefault="00F55BA7" w:rsidP="00F55BA7">
      <w:pPr>
        <w:pStyle w:val="ConsPlusNonformat"/>
      </w:pPr>
      <w:r>
        <w:t>9. Сведения о хранении............................................</w:t>
      </w:r>
    </w:p>
    <w:p w:rsidR="00F55BA7" w:rsidRDefault="00F55BA7" w:rsidP="00F55BA7">
      <w:pPr>
        <w:pStyle w:val="ConsPlusNonformat"/>
      </w:pPr>
      <w:r>
        <w:t xml:space="preserve">10. Сведения о консервации и </w:t>
      </w:r>
      <w:proofErr w:type="spellStart"/>
      <w:r>
        <w:t>расконсервации</w:t>
      </w:r>
      <w:proofErr w:type="spellEnd"/>
      <w:r>
        <w:t xml:space="preserve"> при эксплуатации......</w:t>
      </w:r>
    </w:p>
    <w:p w:rsidR="00F55BA7" w:rsidRDefault="00F55BA7" w:rsidP="00F55BA7">
      <w:pPr>
        <w:pStyle w:val="ConsPlusNonformat"/>
      </w:pPr>
      <w:r>
        <w:t>11. Учет неисправностей при эксплуатации..........................</w:t>
      </w:r>
    </w:p>
    <w:p w:rsidR="00F55BA7" w:rsidRDefault="00F55BA7" w:rsidP="00F55BA7">
      <w:pPr>
        <w:pStyle w:val="ConsPlusNonformat"/>
      </w:pPr>
      <w:r>
        <w:t>12. учет технического обслуживания................................</w:t>
      </w:r>
    </w:p>
    <w:p w:rsidR="00F55BA7" w:rsidRDefault="00F55BA7" w:rsidP="00F55BA7">
      <w:pPr>
        <w:pStyle w:val="ConsPlusNonformat"/>
      </w:pPr>
      <w:r>
        <w:t>13. Сведения о ремонте............................................</w:t>
      </w:r>
    </w:p>
    <w:p w:rsidR="00F55BA7" w:rsidRDefault="00F55BA7" w:rsidP="00F55BA7">
      <w:pPr>
        <w:pStyle w:val="ConsPlusNonformat"/>
      </w:pPr>
      <w:r>
        <w:t>14. Инструкция по монтажу.........................................</w:t>
      </w:r>
    </w:p>
    <w:p w:rsidR="00F55BA7" w:rsidRDefault="00F55BA7" w:rsidP="00F55BA7">
      <w:pPr>
        <w:pStyle w:val="ConsPlusNonformat"/>
      </w:pPr>
      <w:r>
        <w:t>15. Правила безопасной эксплуатации игрового комплекса............</w:t>
      </w:r>
    </w:p>
    <w:p w:rsidR="00F55BA7" w:rsidRDefault="00F55BA7" w:rsidP="00F55BA7">
      <w:pPr>
        <w:pStyle w:val="ConsPlusNonformat"/>
      </w:pPr>
      <w:r>
        <w:t>16. Инструкция  по осмотру и проверке  оборудования перед  началом</w:t>
      </w:r>
    </w:p>
    <w:p w:rsidR="00F55BA7" w:rsidRDefault="00F55BA7" w:rsidP="00F55BA7">
      <w:pPr>
        <w:pStyle w:val="ConsPlusNonformat"/>
      </w:pPr>
      <w:r>
        <w:lastRenderedPageBreak/>
        <w:t>эксплуатации......................................................</w:t>
      </w:r>
    </w:p>
    <w:p w:rsidR="00F55BA7" w:rsidRDefault="00F55BA7" w:rsidP="00F55BA7">
      <w:pPr>
        <w:pStyle w:val="ConsPlusNonformat"/>
      </w:pPr>
      <w:r>
        <w:t>17. Инструкция по осмотру, обслуживанию и ремонту оборудования....</w:t>
      </w:r>
    </w:p>
    <w:p w:rsidR="00F55BA7" w:rsidRDefault="00F55BA7" w:rsidP="00F55BA7">
      <w:pPr>
        <w:pStyle w:val="ConsPlusNonformat"/>
      </w:pPr>
      <w:r>
        <w:t>18. Особые отметки................................................</w:t>
      </w:r>
    </w:p>
    <w:p w:rsidR="00F55BA7" w:rsidRDefault="00F55BA7" w:rsidP="00F55BA7">
      <w:pPr>
        <w:pStyle w:val="ConsPlusNonformat"/>
      </w:pPr>
      <w:r>
        <w:t>19. Чертежи и схемы...............................................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1. Основные сведения об изделии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Детский игровой комплекс ИК-Г44</w:t>
      </w:r>
    </w:p>
    <w:p w:rsidR="00F55BA7" w:rsidRDefault="00F55BA7" w:rsidP="00F55BA7">
      <w:pPr>
        <w:pStyle w:val="ConsPlusNonformat"/>
      </w:pPr>
      <w:r>
        <w:t xml:space="preserve">    1.1. Наименование _______________________________</w:t>
      </w:r>
    </w:p>
    <w:p w:rsidR="00F55BA7" w:rsidRDefault="00F55BA7" w:rsidP="00F55BA7">
      <w:pPr>
        <w:pStyle w:val="ConsPlusNonformat"/>
      </w:pPr>
      <w:r>
        <w:t xml:space="preserve">                     ЗАО "ВЫМПЕЛ", </w:t>
      </w:r>
      <w:proofErr w:type="gramStart"/>
      <w:r>
        <w:t>г</w:t>
      </w:r>
      <w:proofErr w:type="gramEnd"/>
      <w:r>
        <w:t>. Санкт-Петербург</w:t>
      </w:r>
    </w:p>
    <w:p w:rsidR="00F55BA7" w:rsidRDefault="00F55BA7" w:rsidP="00F55BA7">
      <w:pPr>
        <w:pStyle w:val="ConsPlusNonformat"/>
      </w:pPr>
      <w:r>
        <w:t xml:space="preserve">    1.2. Предприятие ________________________________</w:t>
      </w:r>
    </w:p>
    <w:p w:rsidR="00F55BA7" w:rsidRDefault="00F55BA7" w:rsidP="00F55BA7">
      <w:pPr>
        <w:pStyle w:val="ConsPlusNonformat"/>
      </w:pPr>
      <w:r>
        <w:t xml:space="preserve">                         097</w:t>
      </w:r>
    </w:p>
    <w:p w:rsidR="00F55BA7" w:rsidRDefault="00F55BA7" w:rsidP="00F55BA7">
      <w:pPr>
        <w:pStyle w:val="ConsPlusNonformat"/>
      </w:pPr>
      <w:r>
        <w:t xml:space="preserve">    1.3. Заводской номер ____________________________</w:t>
      </w:r>
    </w:p>
    <w:p w:rsidR="00F55BA7" w:rsidRDefault="00F55BA7" w:rsidP="00F55BA7">
      <w:pPr>
        <w:pStyle w:val="ConsPlusNonformat"/>
      </w:pPr>
      <w:r>
        <w:t xml:space="preserve">                      12.07.2005</w:t>
      </w:r>
    </w:p>
    <w:p w:rsidR="00F55BA7" w:rsidRDefault="00F55BA7" w:rsidP="00F55BA7">
      <w:pPr>
        <w:pStyle w:val="ConsPlusNonformat"/>
      </w:pPr>
      <w:r>
        <w:t xml:space="preserve">    1.4. Дата выпуска _______________________________</w:t>
      </w:r>
    </w:p>
    <w:p w:rsidR="00F55BA7" w:rsidRDefault="00F55BA7" w:rsidP="00F55BA7">
      <w:pPr>
        <w:pStyle w:val="ConsPlusNonformat"/>
      </w:pPr>
      <w:r>
        <w:t xml:space="preserve">    1.5. Детский игровой комплекс предназначен для детей от 3 до 7</w:t>
      </w:r>
    </w:p>
    <w:p w:rsidR="00F55BA7" w:rsidRDefault="00F55BA7" w:rsidP="00F55BA7">
      <w:pPr>
        <w:pStyle w:val="ConsPlusNonformat"/>
      </w:pPr>
      <w:r>
        <w:t>лет и создает условия:</w:t>
      </w:r>
    </w:p>
    <w:p w:rsidR="00F55BA7" w:rsidRDefault="00F55BA7" w:rsidP="00F55BA7">
      <w:pPr>
        <w:pStyle w:val="ConsPlusNonformat"/>
      </w:pPr>
      <w:r>
        <w:t xml:space="preserve">    - </w:t>
      </w:r>
      <w:proofErr w:type="gramStart"/>
      <w:r>
        <w:t>обеспечивающие</w:t>
      </w:r>
      <w:proofErr w:type="gramEnd"/>
      <w:r>
        <w:t xml:space="preserve"> физическое развитие ребенка;</w:t>
      </w:r>
    </w:p>
    <w:p w:rsidR="00F55BA7" w:rsidRDefault="00F55BA7" w:rsidP="00F55BA7">
      <w:pPr>
        <w:pStyle w:val="ConsPlusNonformat"/>
      </w:pPr>
      <w:r>
        <w:t xml:space="preserve">    - развивающие координацию движений, преодоление страха высоты,</w:t>
      </w:r>
    </w:p>
    <w:p w:rsidR="00F55BA7" w:rsidRDefault="00F55BA7" w:rsidP="00F55BA7">
      <w:pPr>
        <w:pStyle w:val="ConsPlusNonformat"/>
      </w:pPr>
      <w:r>
        <w:t>ловкость и смелость, чувство коллективизма в массовых играх.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2. Основные технические данные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3100 </w:t>
      </w:r>
      <w:proofErr w:type="spellStart"/>
      <w:r>
        <w:t>х</w:t>
      </w:r>
      <w:proofErr w:type="spellEnd"/>
      <w:r>
        <w:t xml:space="preserve"> 800 мм</w:t>
      </w:r>
    </w:p>
    <w:p w:rsidR="00F55BA7" w:rsidRDefault="00F55BA7" w:rsidP="00F55BA7">
      <w:pPr>
        <w:pStyle w:val="ConsPlusNonformat"/>
      </w:pPr>
      <w:r>
        <w:t xml:space="preserve">    2.1. Размеры площадки ________________</w:t>
      </w:r>
    </w:p>
    <w:p w:rsidR="00F55BA7" w:rsidRDefault="00F55BA7" w:rsidP="00F55BA7">
      <w:pPr>
        <w:pStyle w:val="ConsPlusNonformat"/>
      </w:pPr>
      <w:r>
        <w:t xml:space="preserve">    2.2. Максимальная высота от уровня поверхности игровой</w:t>
      </w:r>
    </w:p>
    <w:p w:rsidR="00F55BA7" w:rsidRDefault="00F55BA7" w:rsidP="00F55BA7">
      <w:pPr>
        <w:pStyle w:val="ConsPlusNonformat"/>
      </w:pPr>
      <w:r>
        <w:t xml:space="preserve">                                  2300 мм</w:t>
      </w:r>
    </w:p>
    <w:p w:rsidR="00F55BA7" w:rsidRDefault="00F55BA7" w:rsidP="00F55BA7">
      <w:pPr>
        <w:pStyle w:val="ConsPlusNonformat"/>
      </w:pPr>
      <w:r>
        <w:t>площадки до верхней отметки крыши ______________</w:t>
      </w:r>
    </w:p>
    <w:p w:rsidR="00F55BA7" w:rsidRDefault="00F55BA7" w:rsidP="00F55BA7">
      <w:pPr>
        <w:pStyle w:val="ConsPlusNonformat"/>
      </w:pPr>
      <w:r>
        <w:t xml:space="preserve">    2.3. Высота от уровня поверхности игровой площадки</w:t>
      </w:r>
    </w:p>
    <w:p w:rsidR="00F55BA7" w:rsidRDefault="00F55BA7" w:rsidP="00F55BA7">
      <w:pPr>
        <w:pStyle w:val="ConsPlusNonformat"/>
      </w:pPr>
      <w:r>
        <w:t xml:space="preserve">                       600 мм</w:t>
      </w:r>
    </w:p>
    <w:p w:rsidR="00F55BA7" w:rsidRDefault="00F55BA7" w:rsidP="00F55BA7">
      <w:pPr>
        <w:pStyle w:val="ConsPlusNonformat"/>
      </w:pPr>
      <w:r>
        <w:t>до площадок и мостиков _____________</w:t>
      </w:r>
    </w:p>
    <w:p w:rsidR="00F55BA7" w:rsidRDefault="00F55BA7" w:rsidP="00F55BA7">
      <w:pPr>
        <w:pStyle w:val="ConsPlusNonformat"/>
      </w:pPr>
      <w:r>
        <w:t xml:space="preserve">                                                 350 кг</w:t>
      </w:r>
    </w:p>
    <w:p w:rsidR="00F55BA7" w:rsidRDefault="00F55BA7" w:rsidP="00F55BA7">
      <w:pPr>
        <w:pStyle w:val="ConsPlusNonformat"/>
      </w:pPr>
      <w:r>
        <w:t xml:space="preserve">    2.4. Общая масса детского игрового комплекса _________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bookmarkStart w:id="2" w:name="Par297"/>
      <w:bookmarkEnd w:id="2"/>
      <w:r>
        <w:t xml:space="preserve">                         3. Комплектность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┌──┬─────────────┬──────────┬──────┬───────────────┬──────┬──────┐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│N │ Обозначение </w:t>
      </w:r>
      <w:proofErr w:type="spellStart"/>
      <w:r>
        <w:rPr>
          <w:rFonts w:ascii="Courier New" w:hAnsi="Courier New" w:cs="Courier New"/>
        </w:rPr>
        <w:t>│Наимен</w:t>
      </w:r>
      <w:proofErr w:type="gramStart"/>
      <w:r>
        <w:rPr>
          <w:rFonts w:ascii="Courier New" w:hAnsi="Courier New" w:cs="Courier New"/>
        </w:rPr>
        <w:t>о</w:t>
      </w:r>
      <w:proofErr w:type="spellEnd"/>
      <w:r>
        <w:rPr>
          <w:rFonts w:ascii="Courier New" w:hAnsi="Courier New" w:cs="Courier New"/>
        </w:rPr>
        <w:t>-</w:t>
      </w:r>
      <w:proofErr w:type="gramEnd"/>
      <w:r>
        <w:rPr>
          <w:rFonts w:ascii="Courier New" w:hAnsi="Courier New" w:cs="Courier New"/>
        </w:rPr>
        <w:t xml:space="preserve">  </w:t>
      </w:r>
      <w:proofErr w:type="spellStart"/>
      <w:r>
        <w:rPr>
          <w:rFonts w:ascii="Courier New" w:hAnsi="Courier New" w:cs="Courier New"/>
        </w:rPr>
        <w:t>│Коли</w:t>
      </w:r>
      <w:proofErr w:type="spellEnd"/>
      <w:r>
        <w:rPr>
          <w:rFonts w:ascii="Courier New" w:hAnsi="Courier New" w:cs="Courier New"/>
        </w:rPr>
        <w:t xml:space="preserve">- │    Размеры    </w:t>
      </w:r>
      <w:proofErr w:type="spellStart"/>
      <w:r>
        <w:rPr>
          <w:rFonts w:ascii="Courier New" w:hAnsi="Courier New" w:cs="Courier New"/>
        </w:rPr>
        <w:t>│Масса,│Приме-│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│вание</w:t>
      </w:r>
      <w:proofErr w:type="spellEnd"/>
      <w:r>
        <w:rPr>
          <w:rFonts w:ascii="Courier New" w:hAnsi="Courier New" w:cs="Courier New"/>
        </w:rPr>
        <w:t xml:space="preserve">     </w:t>
      </w:r>
      <w:proofErr w:type="spellStart"/>
      <w:r>
        <w:rPr>
          <w:rFonts w:ascii="Courier New" w:hAnsi="Courier New" w:cs="Courier New"/>
        </w:rPr>
        <w:t>│чество│</w:t>
      </w:r>
      <w:proofErr w:type="spellEnd"/>
      <w:r>
        <w:rPr>
          <w:rFonts w:ascii="Courier New" w:hAnsi="Courier New" w:cs="Courier New"/>
        </w:rPr>
        <w:t xml:space="preserve">               │  кг  </w:t>
      </w:r>
      <w:proofErr w:type="spellStart"/>
      <w:r>
        <w:rPr>
          <w:rFonts w:ascii="Courier New" w:hAnsi="Courier New" w:cs="Courier New"/>
        </w:rPr>
        <w:t>│чание</w:t>
      </w:r>
      <w:proofErr w:type="spellEnd"/>
      <w:r>
        <w:rPr>
          <w:rFonts w:ascii="Courier New" w:hAnsi="Courier New" w:cs="Courier New"/>
        </w:rPr>
        <w:t xml:space="preserve"> │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 │Г 44.00.00.00│Детский   │1     │260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976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   │350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│игровой</w:t>
      </w:r>
      <w:proofErr w:type="spellEnd"/>
      <w:r>
        <w:rPr>
          <w:rFonts w:ascii="Courier New" w:hAnsi="Courier New" w:cs="Courier New"/>
        </w:rPr>
        <w:t xml:space="preserve">   │      │2740      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│комплекс</w:t>
      </w:r>
      <w:proofErr w:type="spellEnd"/>
      <w:r>
        <w:rPr>
          <w:rFonts w:ascii="Courier New" w:hAnsi="Courier New" w:cs="Courier New"/>
        </w:rPr>
        <w:t xml:space="preserve">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│ИК-Г44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 │Г 44.01.00.00│Башня с   │1     │800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800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   │200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│полом</w:t>
      </w:r>
      <w:proofErr w:type="spellEnd"/>
      <w:r>
        <w:rPr>
          <w:rFonts w:ascii="Courier New" w:hAnsi="Courier New" w:cs="Courier New"/>
        </w:rPr>
        <w:t xml:space="preserve">     │      │2740      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 │Г 44.02.00.00│Крыша     │1     │900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900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350│20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│4 │Г 44.03.00.00│Лестница  │1     │660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500      │50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 │Г 44.04.00.00│Горка при-│1     │1500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400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  │50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│ставная</w:t>
      </w:r>
      <w:proofErr w:type="spellEnd"/>
      <w:r>
        <w:rPr>
          <w:rFonts w:ascii="Courier New" w:hAnsi="Courier New" w:cs="Courier New"/>
        </w:rPr>
        <w:t xml:space="preserve">   │      │400       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│6 │Г 44.01.01.00│Экраны    │2     │600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600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4  │3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│7 │Г 44.01.02.00│Подпятники│4     │300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60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60  │4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│башни</w:t>
      </w:r>
      <w:proofErr w:type="spellEnd"/>
      <w:r>
        <w:rPr>
          <w:rFonts w:ascii="Courier New" w:hAnsi="Courier New" w:cs="Courier New"/>
        </w:rPr>
        <w:t xml:space="preserve">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│8 │Г 44.03.01.00│Подпятники│2     │300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50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50  │3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│лестницы</w:t>
      </w:r>
      <w:proofErr w:type="spellEnd"/>
      <w:r>
        <w:rPr>
          <w:rFonts w:ascii="Courier New" w:hAnsi="Courier New" w:cs="Courier New"/>
        </w:rPr>
        <w:t xml:space="preserve">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            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│12│             </w:t>
      </w:r>
      <w:proofErr w:type="spellStart"/>
      <w:r>
        <w:rPr>
          <w:rFonts w:ascii="Courier New" w:hAnsi="Courier New" w:cs="Courier New"/>
        </w:rPr>
        <w:t>│Болт</w:t>
      </w:r>
      <w:proofErr w:type="spellEnd"/>
      <w:r>
        <w:rPr>
          <w:rFonts w:ascii="Courier New" w:hAnsi="Courier New" w:cs="Courier New"/>
        </w:rPr>
        <w:t xml:space="preserve"> М    │12    │               │1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│8 </w:t>
      </w:r>
      <w:proofErr w:type="spellStart"/>
      <w:r>
        <w:rPr>
          <w:rFonts w:ascii="Courier New" w:hAnsi="Courier New" w:cs="Courier New"/>
        </w:rPr>
        <w:t>х</w:t>
      </w:r>
      <w:proofErr w:type="spellEnd"/>
      <w:r>
        <w:rPr>
          <w:rFonts w:ascii="Courier New" w:hAnsi="Courier New" w:cs="Courier New"/>
        </w:rPr>
        <w:t xml:space="preserve"> 60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│ГОСТ ...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│13│             </w:t>
      </w:r>
      <w:proofErr w:type="spellStart"/>
      <w:r>
        <w:rPr>
          <w:rFonts w:ascii="Courier New" w:hAnsi="Courier New" w:cs="Courier New"/>
        </w:rPr>
        <w:t>│Гайка</w:t>
      </w:r>
      <w:proofErr w:type="spellEnd"/>
      <w:r>
        <w:rPr>
          <w:rFonts w:ascii="Courier New" w:hAnsi="Courier New" w:cs="Courier New"/>
        </w:rPr>
        <w:t xml:space="preserve">     │12    │               │0,3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│М8-6Н 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│ГОСТ ...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├──┼─────────────┼──────────┼──────┼───────────────┼──────┼──────┤</w:t>
      </w:r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│14│             </w:t>
      </w:r>
      <w:proofErr w:type="spellStart"/>
      <w:r>
        <w:rPr>
          <w:rFonts w:ascii="Courier New" w:hAnsi="Courier New" w:cs="Courier New"/>
        </w:rPr>
        <w:t>│Шайба</w:t>
      </w:r>
      <w:proofErr w:type="spellEnd"/>
      <w:r>
        <w:rPr>
          <w:rFonts w:ascii="Courier New" w:hAnsi="Courier New" w:cs="Courier New"/>
        </w:rPr>
        <w:t xml:space="preserve">     │24    │               │0,2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│8.65 Г  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│ГОСТ ...  │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F55BA7" w:rsidRDefault="00F55BA7" w:rsidP="00F55BA7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└──┴─────────────┴──────────┴──────┴───────────────┴──────┴──────┘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nformat"/>
      </w:pPr>
      <w:r>
        <w:t xml:space="preserve">                    4. Свидетельство о приемке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                                097</w:t>
      </w:r>
    </w:p>
    <w:p w:rsidR="00F55BA7" w:rsidRDefault="00F55BA7" w:rsidP="00F55BA7">
      <w:pPr>
        <w:pStyle w:val="ConsPlusNonformat"/>
      </w:pPr>
      <w:r>
        <w:t xml:space="preserve">    Детский игровой комплекс ИК-Г44, заводской номер _____________</w:t>
      </w:r>
    </w:p>
    <w:p w:rsidR="00F55BA7" w:rsidRDefault="00F55BA7" w:rsidP="00F55BA7">
      <w:pPr>
        <w:pStyle w:val="ConsPlusNonformat"/>
      </w:pPr>
      <w:r>
        <w:t xml:space="preserve">соответствует  ГОСТ </w:t>
      </w:r>
      <w:proofErr w:type="gramStart"/>
      <w:r>
        <w:t>Р</w:t>
      </w:r>
      <w:proofErr w:type="gramEnd"/>
      <w:r>
        <w:t xml:space="preserve"> 52168-2003,  </w:t>
      </w:r>
      <w:hyperlink r:id="rId12" w:history="1">
        <w:r>
          <w:rPr>
            <w:color w:val="0000FF"/>
          </w:rPr>
          <w:t>ГОСТ Р 52169-2003</w:t>
        </w:r>
      </w:hyperlink>
      <w:r>
        <w:t xml:space="preserve">   и   признан</w:t>
      </w:r>
    </w:p>
    <w:p w:rsidR="00F55BA7" w:rsidRDefault="00F55BA7" w:rsidP="00F55BA7">
      <w:pPr>
        <w:pStyle w:val="ConsPlusNonformat"/>
      </w:pPr>
      <w:proofErr w:type="gramStart"/>
      <w:r>
        <w:t>годным</w:t>
      </w:r>
      <w:proofErr w:type="gramEnd"/>
      <w:r>
        <w:t xml:space="preserve"> к эксплуатации.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                 12 июля</w:t>
      </w:r>
    </w:p>
    <w:p w:rsidR="00F55BA7" w:rsidRDefault="00F55BA7" w:rsidP="00F55BA7">
      <w:pPr>
        <w:pStyle w:val="ConsPlusNonformat"/>
      </w:pPr>
      <w:r>
        <w:t xml:space="preserve">    М.П.           Дата выпуска            _______ 2005 г.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_____________________      ______________________</w:t>
      </w:r>
    </w:p>
    <w:p w:rsidR="00F55BA7" w:rsidRDefault="00F55BA7" w:rsidP="00F55BA7">
      <w:pPr>
        <w:pStyle w:val="ConsPlusNonformat"/>
      </w:pPr>
      <w:r>
        <w:t xml:space="preserve">                 (личная подпись)           (инициалы, фамилия)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5. Свидетельство о консервации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Детский игровой комплекс                        ИК-Г44</w:t>
      </w:r>
    </w:p>
    <w:p w:rsidR="00F55BA7" w:rsidRDefault="00F55BA7" w:rsidP="00F55BA7">
      <w:pPr>
        <w:pStyle w:val="ConsPlusNonformat"/>
      </w:pPr>
      <w:r>
        <w:t xml:space="preserve">    ________________________                     _____________</w:t>
      </w:r>
    </w:p>
    <w:p w:rsidR="00F55BA7" w:rsidRDefault="00F55BA7" w:rsidP="00F55BA7">
      <w:pPr>
        <w:pStyle w:val="ConsPlusNonformat"/>
      </w:pPr>
      <w:r>
        <w:t xml:space="preserve">     (наименование изделия)                      (обозначение)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097</w:t>
      </w:r>
    </w:p>
    <w:p w:rsidR="00F55BA7" w:rsidRDefault="00F55BA7" w:rsidP="00F55BA7">
      <w:pPr>
        <w:pStyle w:val="ConsPlusNonformat"/>
      </w:pPr>
      <w:r>
        <w:t xml:space="preserve">    Заводской номер ___ подвергнуто консервации </w:t>
      </w:r>
      <w:proofErr w:type="gramStart"/>
      <w:r>
        <w:t>на</w:t>
      </w:r>
      <w:proofErr w:type="gramEnd"/>
      <w:r>
        <w:t xml:space="preserve"> _______________</w:t>
      </w:r>
    </w:p>
    <w:p w:rsidR="00F55BA7" w:rsidRDefault="00F55BA7" w:rsidP="00F55BA7">
      <w:pPr>
        <w:pStyle w:val="ConsPlusNonformat"/>
      </w:pPr>
      <w:r>
        <w:t>__________________________________________________________________</w:t>
      </w:r>
    </w:p>
    <w:p w:rsidR="00F55BA7" w:rsidRDefault="00F55BA7" w:rsidP="00F55BA7">
      <w:pPr>
        <w:pStyle w:val="ConsPlusNonformat"/>
      </w:pPr>
      <w:r>
        <w:t xml:space="preserve">       (наименование предприятия, проводившего консервацию)</w:t>
      </w:r>
    </w:p>
    <w:p w:rsidR="00F55BA7" w:rsidRDefault="00F55BA7" w:rsidP="00F55BA7">
      <w:pPr>
        <w:pStyle w:val="ConsPlusNonformat"/>
      </w:pPr>
      <w:r>
        <w:t xml:space="preserve">    согласно требованиям нормативным документам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Дата консервации _______________________</w:t>
      </w:r>
    </w:p>
    <w:p w:rsidR="00F55BA7" w:rsidRDefault="00F55BA7" w:rsidP="00F55BA7">
      <w:pPr>
        <w:pStyle w:val="ConsPlusNonformat"/>
      </w:pPr>
      <w:r>
        <w:t xml:space="preserve">    Срок консервации _______________________ М.П.</w:t>
      </w:r>
    </w:p>
    <w:p w:rsidR="00F55BA7" w:rsidRDefault="00F55BA7" w:rsidP="00F55BA7">
      <w:pPr>
        <w:pStyle w:val="ConsPlusNonformat"/>
      </w:pPr>
      <w:r>
        <w:t xml:space="preserve">    Консервацию провел _____________________   ___________________</w:t>
      </w:r>
    </w:p>
    <w:p w:rsidR="00F55BA7" w:rsidRDefault="00F55BA7" w:rsidP="00F55BA7">
      <w:pPr>
        <w:pStyle w:val="ConsPlusNonformat"/>
      </w:pPr>
      <w:r>
        <w:t xml:space="preserve">                          (личная подпись)     (инициалы, фамилия)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6. Свидетельство об упаковке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Детский игровой комплекс                        ИК-Г44</w:t>
      </w:r>
    </w:p>
    <w:p w:rsidR="00F55BA7" w:rsidRDefault="00F55BA7" w:rsidP="00F55BA7">
      <w:pPr>
        <w:pStyle w:val="ConsPlusNonformat"/>
      </w:pPr>
      <w:r>
        <w:t xml:space="preserve">    ________________________                     _____________</w:t>
      </w:r>
    </w:p>
    <w:p w:rsidR="00F55BA7" w:rsidRDefault="00F55BA7" w:rsidP="00F55BA7">
      <w:pPr>
        <w:pStyle w:val="ConsPlusNonformat"/>
      </w:pPr>
      <w:r>
        <w:t xml:space="preserve">     (наименование изделия)                      (обозначение)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097</w:t>
      </w:r>
    </w:p>
    <w:p w:rsidR="00F55BA7" w:rsidRDefault="00F55BA7" w:rsidP="00F55BA7">
      <w:pPr>
        <w:pStyle w:val="ConsPlusNonformat"/>
      </w:pPr>
      <w:r>
        <w:t xml:space="preserve">    Заводской номер ___ упаковано ________________________________</w:t>
      </w:r>
    </w:p>
    <w:p w:rsidR="00F55BA7" w:rsidRDefault="00F55BA7" w:rsidP="00F55BA7">
      <w:pPr>
        <w:pStyle w:val="ConsPlusNonformat"/>
      </w:pPr>
      <w:r>
        <w:t>__________________________________________________________________</w:t>
      </w:r>
    </w:p>
    <w:p w:rsidR="00F55BA7" w:rsidRDefault="00F55BA7" w:rsidP="00F55BA7">
      <w:pPr>
        <w:pStyle w:val="ConsPlusNonformat"/>
      </w:pPr>
      <w:r>
        <w:t xml:space="preserve">         (наименование предприятия, проводившего упаковку)</w:t>
      </w:r>
    </w:p>
    <w:p w:rsidR="00F55BA7" w:rsidRDefault="00F55BA7" w:rsidP="00F55BA7">
      <w:pPr>
        <w:pStyle w:val="ConsPlusNonformat"/>
      </w:pPr>
      <w:r>
        <w:t xml:space="preserve">    согласно требованиям нормативных документов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Дата упаковки ________________________ М.П.</w:t>
      </w:r>
    </w:p>
    <w:p w:rsidR="00F55BA7" w:rsidRDefault="00F55BA7" w:rsidP="00F55BA7">
      <w:pPr>
        <w:pStyle w:val="ConsPlusNonformat"/>
      </w:pPr>
      <w:r>
        <w:t xml:space="preserve">    Упаковку провел ______________________   _____________________</w:t>
      </w:r>
    </w:p>
    <w:p w:rsidR="00F55BA7" w:rsidRDefault="00F55BA7" w:rsidP="00F55BA7">
      <w:pPr>
        <w:pStyle w:val="ConsPlusNonformat"/>
      </w:pPr>
      <w:r>
        <w:t xml:space="preserve">                       (личная подпись)       (инициалы, фамилия)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7. Гарантийные обязательства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Предприятие-изготовитель   гарантирует  соответствие  </w:t>
      </w:r>
      <w:proofErr w:type="gramStart"/>
      <w:r>
        <w:t>детского</w:t>
      </w:r>
      <w:proofErr w:type="gramEnd"/>
    </w:p>
    <w:p w:rsidR="00F55BA7" w:rsidRDefault="00F55BA7" w:rsidP="00F55BA7">
      <w:pPr>
        <w:pStyle w:val="ConsPlusNonformat"/>
      </w:pPr>
      <w:r>
        <w:t xml:space="preserve">                                           097</w:t>
      </w:r>
    </w:p>
    <w:p w:rsidR="00F55BA7" w:rsidRDefault="00F55BA7" w:rsidP="00F55BA7">
      <w:pPr>
        <w:pStyle w:val="ConsPlusNonformat"/>
      </w:pPr>
      <w:r>
        <w:t xml:space="preserve">игрового комплекса ИК-Г44, заводской номер ___, требованиям ГОСТ </w:t>
      </w:r>
      <w:proofErr w:type="gramStart"/>
      <w:r>
        <w:t>Р</w:t>
      </w:r>
      <w:proofErr w:type="gramEnd"/>
    </w:p>
    <w:p w:rsidR="00F55BA7" w:rsidRDefault="00F55BA7" w:rsidP="00F55BA7">
      <w:pPr>
        <w:pStyle w:val="ConsPlusNonformat"/>
      </w:pPr>
      <w:r>
        <w:t xml:space="preserve">52168-2003  и  </w:t>
      </w:r>
      <w:hyperlink r:id="rId13" w:history="1">
        <w:r>
          <w:rPr>
            <w:color w:val="0000FF"/>
          </w:rPr>
          <w:t xml:space="preserve">ГОСТ 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 52169-2003</w:t>
        </w:r>
      </w:hyperlink>
      <w:r>
        <w:t xml:space="preserve">  при  соблюдении  </w:t>
      </w:r>
      <w:proofErr w:type="spellStart"/>
      <w:r>
        <w:t>эксплуатантом</w:t>
      </w:r>
      <w:proofErr w:type="spellEnd"/>
    </w:p>
    <w:p w:rsidR="00F55BA7" w:rsidRDefault="00F55BA7" w:rsidP="00F55BA7">
      <w:pPr>
        <w:pStyle w:val="ConsPlusNonformat"/>
      </w:pPr>
      <w:r>
        <w:t>(владельцем)  правил  монтажа,  эксплуатации,  транспортирования и</w:t>
      </w:r>
    </w:p>
    <w:p w:rsidR="00F55BA7" w:rsidRDefault="00F55BA7" w:rsidP="00F55BA7">
      <w:pPr>
        <w:pStyle w:val="ConsPlusNonformat"/>
      </w:pPr>
      <w:r>
        <w:t>хранения.</w:t>
      </w:r>
    </w:p>
    <w:p w:rsidR="00F55BA7" w:rsidRDefault="00F55BA7" w:rsidP="00F55BA7">
      <w:pPr>
        <w:pStyle w:val="ConsPlusNonformat"/>
      </w:pPr>
      <w:r>
        <w:t xml:space="preserve">    Срок  гарантии  на  изделие  12  мес.  со дня поставки изделия</w:t>
      </w:r>
    </w:p>
    <w:p w:rsidR="00F55BA7" w:rsidRDefault="00F55BA7" w:rsidP="00F55BA7">
      <w:pPr>
        <w:pStyle w:val="ConsPlusNonformat"/>
      </w:pPr>
      <w:proofErr w:type="spellStart"/>
      <w:r>
        <w:t>эксплуатанту</w:t>
      </w:r>
      <w:proofErr w:type="spellEnd"/>
      <w:r>
        <w:t xml:space="preserve"> (владельцу).</w:t>
      </w:r>
    </w:p>
    <w:p w:rsidR="00F55BA7" w:rsidRDefault="00F55BA7" w:rsidP="00F55BA7">
      <w:pPr>
        <w:pStyle w:val="ConsPlusNonformat"/>
      </w:pPr>
      <w:r>
        <w:t xml:space="preserve">    При  нарушении правил монтажа, эксплуатации, транспортирования</w:t>
      </w:r>
    </w:p>
    <w:p w:rsidR="00F55BA7" w:rsidRDefault="00F55BA7" w:rsidP="00F55BA7">
      <w:pPr>
        <w:pStyle w:val="ConsPlusNonformat"/>
      </w:pPr>
      <w:r>
        <w:t xml:space="preserve">и  хранения  оборудования изготовитель не несет ответственности </w:t>
      </w:r>
      <w:proofErr w:type="gramStart"/>
      <w:r>
        <w:t>за</w:t>
      </w:r>
      <w:proofErr w:type="gramEnd"/>
    </w:p>
    <w:p w:rsidR="00F55BA7" w:rsidRDefault="00F55BA7" w:rsidP="00F55BA7">
      <w:pPr>
        <w:pStyle w:val="ConsPlusNonformat"/>
      </w:pPr>
      <w:r>
        <w:t xml:space="preserve">выход  из  строя  как  оборудования  в  целом, так и его </w:t>
      </w:r>
      <w:proofErr w:type="gramStart"/>
      <w:r>
        <w:t>отдельных</w:t>
      </w:r>
      <w:proofErr w:type="gramEnd"/>
    </w:p>
    <w:p w:rsidR="00F55BA7" w:rsidRDefault="00F55BA7" w:rsidP="00F55BA7">
      <w:pPr>
        <w:pStyle w:val="ConsPlusNonformat"/>
      </w:pPr>
      <w:r>
        <w:t>элементов.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8. Рекламации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В  случае  обнаружения  дефектов или поломок детского игрового</w:t>
      </w:r>
    </w:p>
    <w:p w:rsidR="00F55BA7" w:rsidRDefault="00F55BA7" w:rsidP="00F55BA7">
      <w:pPr>
        <w:pStyle w:val="ConsPlusNonformat"/>
      </w:pPr>
      <w:r>
        <w:t>комплекса   в  период  гарантийного  срока  по  вине  изготовителя</w:t>
      </w:r>
    </w:p>
    <w:p w:rsidR="00F55BA7" w:rsidRDefault="00F55BA7" w:rsidP="00F55BA7">
      <w:pPr>
        <w:pStyle w:val="ConsPlusNonformat"/>
      </w:pPr>
      <w:r>
        <w:t>(поставщика) составляется Акт-рекламация.</w:t>
      </w:r>
    </w:p>
    <w:p w:rsidR="00F55BA7" w:rsidRDefault="00F55BA7" w:rsidP="00F55BA7">
      <w:pPr>
        <w:pStyle w:val="ConsPlusNonformat"/>
      </w:pPr>
      <w:r>
        <w:t xml:space="preserve">    Акт-рекламация должен содержать:</w:t>
      </w:r>
    </w:p>
    <w:p w:rsidR="00F55BA7" w:rsidRDefault="00F55BA7" w:rsidP="00F55BA7">
      <w:pPr>
        <w:pStyle w:val="ConsPlusNonformat"/>
      </w:pPr>
      <w:r>
        <w:t xml:space="preserve">    -  наименование детского игрового комплекса, заводской номер и</w:t>
      </w:r>
    </w:p>
    <w:p w:rsidR="00F55BA7" w:rsidRDefault="00F55BA7" w:rsidP="00F55BA7">
      <w:pPr>
        <w:pStyle w:val="ConsPlusNonformat"/>
      </w:pPr>
      <w:r>
        <w:t>дату выпуска;</w:t>
      </w:r>
    </w:p>
    <w:p w:rsidR="00F55BA7" w:rsidRDefault="00F55BA7" w:rsidP="00F55BA7">
      <w:pPr>
        <w:pStyle w:val="ConsPlusNonformat"/>
      </w:pPr>
      <w:r>
        <w:t xml:space="preserve">    - даты получения, монтажа и ввода в эксплуатацию;</w:t>
      </w:r>
    </w:p>
    <w:p w:rsidR="00F55BA7" w:rsidRDefault="00F55BA7" w:rsidP="00F55BA7">
      <w:pPr>
        <w:pStyle w:val="ConsPlusNonformat"/>
      </w:pPr>
      <w:r>
        <w:t xml:space="preserve">    - общее время работы, </w:t>
      </w:r>
      <w:proofErr w:type="gramStart"/>
      <w:r>
        <w:t>ч</w:t>
      </w:r>
      <w:proofErr w:type="gramEnd"/>
      <w:r>
        <w:t>;</w:t>
      </w:r>
    </w:p>
    <w:p w:rsidR="00F55BA7" w:rsidRDefault="00F55BA7" w:rsidP="00F55BA7">
      <w:pPr>
        <w:pStyle w:val="ConsPlusNonformat"/>
      </w:pPr>
      <w:r>
        <w:t xml:space="preserve">    - сведения об имевшихся неисправностях.</w:t>
      </w:r>
    </w:p>
    <w:p w:rsidR="00F55BA7" w:rsidRDefault="00F55BA7" w:rsidP="00F55BA7">
      <w:pPr>
        <w:pStyle w:val="ConsPlusNonformat"/>
      </w:pPr>
      <w:r>
        <w:t xml:space="preserve">    Детали,  вышедшие  из  строя  и послужившие причиной остановки</w:t>
      </w:r>
    </w:p>
    <w:p w:rsidR="00F55BA7" w:rsidRDefault="00F55BA7" w:rsidP="00F55BA7">
      <w:pPr>
        <w:pStyle w:val="ConsPlusNonformat"/>
      </w:pPr>
      <w:r>
        <w:t>детского  игрового  комплекса,  должны  быть  сохранены до приезда</w:t>
      </w:r>
    </w:p>
    <w:p w:rsidR="00F55BA7" w:rsidRDefault="00F55BA7" w:rsidP="00F55BA7">
      <w:pPr>
        <w:pStyle w:val="ConsPlusNonformat"/>
      </w:pPr>
      <w:r>
        <w:t>представителя изготовителя.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9. Сведения о хранении</w:t>
      </w:r>
    </w:p>
    <w:p w:rsidR="00F55BA7" w:rsidRDefault="00F55BA7" w:rsidP="00F55BA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0"/>
        <w:gridCol w:w="2160"/>
        <w:gridCol w:w="2640"/>
      </w:tblGrid>
      <w:tr w:rsidR="00F55BA7">
        <w:trPr>
          <w:trHeight w:val="400"/>
          <w:tblCellSpacing w:w="5" w:type="nil"/>
        </w:trPr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Дата          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Условия хранения</w:t>
            </w:r>
            <w:r>
              <w:rPr>
                <w:rFonts w:ascii="Courier New" w:hAnsi="Courier New" w:cs="Courier New"/>
              </w:rPr>
              <w:br/>
              <w:t xml:space="preserve">     изделия    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 инициалы,</w:t>
            </w:r>
            <w:r>
              <w:rPr>
                <w:rFonts w:ascii="Courier New" w:hAnsi="Courier New" w:cs="Courier New"/>
              </w:rPr>
              <w:br/>
              <w:t xml:space="preserve"> фамилия и подпись  </w:t>
            </w:r>
            <w:r>
              <w:rPr>
                <w:rFonts w:ascii="Courier New" w:hAnsi="Courier New" w:cs="Courier New"/>
              </w:rPr>
              <w:br/>
              <w:t xml:space="preserve">ответственного лица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установки  </w:t>
            </w:r>
            <w:r>
              <w:rPr>
                <w:rFonts w:ascii="Courier New" w:hAnsi="Courier New" w:cs="Courier New"/>
              </w:rPr>
              <w:br/>
              <w:t xml:space="preserve"> на хранение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снятия с  </w:t>
            </w:r>
            <w:r>
              <w:rPr>
                <w:rFonts w:ascii="Courier New" w:hAnsi="Courier New" w:cs="Courier New"/>
              </w:rPr>
              <w:br/>
              <w:t xml:space="preserve">  хранения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jc w:val="both"/>
      </w:pPr>
    </w:p>
    <w:p w:rsidR="00F55BA7" w:rsidRDefault="00F55BA7" w:rsidP="00F55BA7">
      <w:pPr>
        <w:pStyle w:val="ConsPlusNonformat"/>
      </w:pPr>
      <w:r>
        <w:t xml:space="preserve">           10. Сведения о консервации и </w:t>
      </w:r>
      <w:proofErr w:type="spellStart"/>
      <w:r>
        <w:t>расконсервации</w:t>
      </w:r>
      <w:proofErr w:type="spellEnd"/>
    </w:p>
    <w:p w:rsidR="00F55BA7" w:rsidRDefault="00F55BA7" w:rsidP="00F55BA7">
      <w:pPr>
        <w:pStyle w:val="ConsPlusNonformat"/>
      </w:pPr>
      <w:r>
        <w:t xml:space="preserve">                         при эксплуатации</w:t>
      </w:r>
    </w:p>
    <w:p w:rsidR="00F55BA7" w:rsidRDefault="00F55BA7" w:rsidP="00F55BA7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920"/>
        <w:gridCol w:w="2400"/>
        <w:gridCol w:w="2280"/>
      </w:tblGrid>
      <w:tr w:rsidR="00F55BA7">
        <w:trPr>
          <w:trHeight w:val="8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Дата    </w:t>
            </w:r>
            <w:r>
              <w:rPr>
                <w:rFonts w:ascii="Courier New" w:hAnsi="Courier New" w:cs="Courier New"/>
              </w:rPr>
              <w:br/>
              <w:t xml:space="preserve">консервации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Дата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расконсервации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proofErr w:type="spellStart"/>
            <w:r>
              <w:rPr>
                <w:rFonts w:ascii="Courier New" w:hAnsi="Courier New" w:cs="Courier New"/>
              </w:rPr>
              <w:t>орг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низации</w:t>
            </w:r>
            <w:proofErr w:type="spellEnd"/>
            <w:r>
              <w:rPr>
                <w:rFonts w:ascii="Courier New" w:hAnsi="Courier New" w:cs="Courier New"/>
              </w:rPr>
              <w:t>, проводив-</w:t>
            </w:r>
            <w:r>
              <w:rPr>
                <w:rFonts w:ascii="Courier New" w:hAnsi="Courier New" w:cs="Courier New"/>
              </w:rPr>
              <w:br/>
              <w:t xml:space="preserve">шей консервацию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</w:rPr>
              <w:t>расконсервацию</w:t>
            </w:r>
            <w:proofErr w:type="spellEnd"/>
            <w:r>
              <w:rPr>
                <w:rFonts w:ascii="Courier New" w:hAnsi="Courier New" w:cs="Courier New"/>
              </w:rPr>
              <w:t xml:space="preserve">)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Должность, </w:t>
            </w:r>
            <w:proofErr w:type="spellStart"/>
            <w:r>
              <w:rPr>
                <w:rFonts w:ascii="Courier New" w:hAnsi="Courier New" w:cs="Courier New"/>
              </w:rPr>
              <w:t>ин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циалы</w:t>
            </w:r>
            <w:proofErr w:type="spellEnd"/>
            <w:r>
              <w:rPr>
                <w:rFonts w:ascii="Courier New" w:hAnsi="Courier New" w:cs="Courier New"/>
              </w:rPr>
              <w:t xml:space="preserve">, фамилия и </w:t>
            </w:r>
            <w:r>
              <w:rPr>
                <w:rFonts w:ascii="Courier New" w:hAnsi="Courier New" w:cs="Courier New"/>
              </w:rPr>
              <w:br/>
              <w:t xml:space="preserve">подпись ответ-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ственного</w:t>
            </w:r>
            <w:proofErr w:type="spellEnd"/>
            <w:r>
              <w:rPr>
                <w:rFonts w:ascii="Courier New" w:hAnsi="Courier New" w:cs="Courier New"/>
              </w:rPr>
              <w:t xml:space="preserve"> лица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ind w:firstLine="540"/>
      </w:pPr>
    </w:p>
    <w:p w:rsidR="00F55BA7" w:rsidRDefault="00F55BA7" w:rsidP="00F55BA7">
      <w:pPr>
        <w:pStyle w:val="ConsPlusNonformat"/>
      </w:pPr>
      <w:r>
        <w:t xml:space="preserve">             11. Учет неисправностей при эксплуатации</w:t>
      </w:r>
    </w:p>
    <w:p w:rsidR="00F55BA7" w:rsidRDefault="00F55BA7" w:rsidP="00F55BA7">
      <w:pPr>
        <w:pStyle w:val="ConsPlusNormal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200"/>
        <w:gridCol w:w="1560"/>
        <w:gridCol w:w="1680"/>
        <w:gridCol w:w="1440"/>
        <w:gridCol w:w="960"/>
      </w:tblGrid>
      <w:tr w:rsidR="00F55BA7">
        <w:trPr>
          <w:trHeight w:val="16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Дата отказа </w:t>
            </w:r>
            <w:r>
              <w:rPr>
                <w:rFonts w:ascii="Courier New" w:hAnsi="Courier New" w:cs="Courier New"/>
              </w:rPr>
              <w:br/>
              <w:t>изделия, его</w:t>
            </w:r>
            <w:r>
              <w:rPr>
                <w:rFonts w:ascii="Courier New" w:hAnsi="Courier New" w:cs="Courier New"/>
              </w:rPr>
              <w:br/>
              <w:t xml:space="preserve"> составной  </w:t>
            </w:r>
            <w:r>
              <w:rPr>
                <w:rFonts w:ascii="Courier New" w:hAnsi="Courier New" w:cs="Courier New"/>
              </w:rPr>
              <w:br/>
              <w:t xml:space="preserve"> части или  </w:t>
            </w:r>
            <w:r>
              <w:rPr>
                <w:rFonts w:ascii="Courier New" w:hAnsi="Courier New" w:cs="Courier New"/>
              </w:rPr>
              <w:br/>
              <w:t xml:space="preserve">  элемента  </w:t>
            </w:r>
            <w:r>
              <w:rPr>
                <w:rFonts w:ascii="Courier New" w:hAnsi="Courier New" w:cs="Courier New"/>
              </w:rPr>
              <w:br/>
              <w:t xml:space="preserve">конструкции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Характер</w:t>
            </w:r>
            <w:r>
              <w:rPr>
                <w:rFonts w:ascii="Courier New" w:hAnsi="Courier New" w:cs="Courier New"/>
              </w:rPr>
              <w:br/>
              <w:t>(внешнее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проявл</w:t>
            </w:r>
            <w:proofErr w:type="gramStart"/>
            <w:r>
              <w:rPr>
                <w:rFonts w:ascii="Courier New" w:hAnsi="Courier New" w:cs="Courier New"/>
              </w:rPr>
              <w:t>е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ние</w:t>
            </w:r>
            <w:proofErr w:type="spellEnd"/>
            <w:r>
              <w:rPr>
                <w:rFonts w:ascii="Courier New" w:hAnsi="Courier New" w:cs="Courier New"/>
              </w:rPr>
              <w:t>) не-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исправ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ности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</w:t>
            </w:r>
            <w:proofErr w:type="spellStart"/>
            <w:r>
              <w:rPr>
                <w:rFonts w:ascii="Courier New" w:hAnsi="Courier New" w:cs="Courier New"/>
              </w:rPr>
              <w:t>раб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>ты отказав-</w:t>
            </w:r>
            <w:r>
              <w:rPr>
                <w:rFonts w:ascii="Courier New" w:hAnsi="Courier New" w:cs="Courier New"/>
              </w:rPr>
              <w:br/>
              <w:t>шей состав-</w:t>
            </w:r>
            <w:r>
              <w:rPr>
                <w:rFonts w:ascii="Courier New" w:hAnsi="Courier New" w:cs="Courier New"/>
              </w:rPr>
              <w:br/>
              <w:t xml:space="preserve">ной части  </w:t>
            </w:r>
            <w:r>
              <w:rPr>
                <w:rFonts w:ascii="Courier New" w:hAnsi="Courier New" w:cs="Courier New"/>
              </w:rPr>
              <w:br/>
              <w:t xml:space="preserve">или </w:t>
            </w:r>
            <w:proofErr w:type="spellStart"/>
            <w:r>
              <w:rPr>
                <w:rFonts w:ascii="Courier New" w:hAnsi="Courier New" w:cs="Courier New"/>
              </w:rPr>
              <w:t>элемен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та кон-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струкции</w:t>
            </w:r>
            <w:proofErr w:type="spellEnd"/>
            <w:r>
              <w:rPr>
                <w:rFonts w:ascii="Courier New" w:hAnsi="Courier New" w:cs="Courier New"/>
              </w:rPr>
              <w:t>, 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Принятые    </w:t>
            </w:r>
            <w:r>
              <w:rPr>
                <w:rFonts w:ascii="Courier New" w:hAnsi="Courier New" w:cs="Courier New"/>
              </w:rPr>
              <w:br/>
              <w:t xml:space="preserve">меры по     </w:t>
            </w:r>
            <w:r>
              <w:rPr>
                <w:rFonts w:ascii="Courier New" w:hAnsi="Courier New" w:cs="Courier New"/>
              </w:rPr>
              <w:br/>
              <w:t xml:space="preserve">устранению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неисправно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ти</w:t>
            </w:r>
            <w:proofErr w:type="spellEnd"/>
            <w:r>
              <w:rPr>
                <w:rFonts w:ascii="Courier New" w:hAnsi="Courier New" w:cs="Courier New"/>
              </w:rPr>
              <w:t xml:space="preserve">(расход   </w:t>
            </w:r>
            <w:r>
              <w:rPr>
                <w:rFonts w:ascii="Courier New" w:hAnsi="Courier New" w:cs="Courier New"/>
              </w:rPr>
              <w:br/>
              <w:t xml:space="preserve">ЗИП, </w:t>
            </w:r>
            <w:proofErr w:type="spellStart"/>
            <w:r>
              <w:rPr>
                <w:rFonts w:ascii="Courier New" w:hAnsi="Courier New" w:cs="Courier New"/>
              </w:rPr>
              <w:t>направ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ление</w:t>
            </w:r>
            <w:proofErr w:type="spellEnd"/>
            <w:r>
              <w:rPr>
                <w:rFonts w:ascii="Courier New" w:hAnsi="Courier New" w:cs="Courier New"/>
              </w:rPr>
              <w:t xml:space="preserve"> акта- </w:t>
            </w:r>
            <w:r>
              <w:rPr>
                <w:rFonts w:ascii="Courier New" w:hAnsi="Courier New" w:cs="Courier New"/>
              </w:rPr>
              <w:br/>
              <w:t xml:space="preserve">рекламации)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Должность,</w:t>
            </w:r>
            <w:r>
              <w:rPr>
                <w:rFonts w:ascii="Courier New" w:hAnsi="Courier New" w:cs="Courier New"/>
              </w:rPr>
              <w:br/>
              <w:t xml:space="preserve">инициалы, </w:t>
            </w:r>
            <w:r>
              <w:rPr>
                <w:rFonts w:ascii="Courier New" w:hAnsi="Courier New" w:cs="Courier New"/>
              </w:rPr>
              <w:br/>
              <w:t xml:space="preserve">фамилия и </w:t>
            </w:r>
            <w:r>
              <w:rPr>
                <w:rFonts w:ascii="Courier New" w:hAnsi="Courier New" w:cs="Courier New"/>
              </w:rPr>
              <w:br/>
              <w:t xml:space="preserve">подпись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ответс</w:t>
            </w:r>
            <w:proofErr w:type="gramStart"/>
            <w:r>
              <w:rPr>
                <w:rFonts w:ascii="Courier New" w:hAnsi="Courier New" w:cs="Courier New"/>
              </w:rPr>
              <w:t>т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венного   </w:t>
            </w:r>
            <w:r>
              <w:rPr>
                <w:rFonts w:ascii="Courier New" w:hAnsi="Courier New" w:cs="Courier New"/>
              </w:rPr>
              <w:br/>
              <w:t xml:space="preserve">лица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Прим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чание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ind w:firstLine="540"/>
      </w:pPr>
    </w:p>
    <w:p w:rsidR="00F55BA7" w:rsidRDefault="00F55BA7" w:rsidP="00F55BA7">
      <w:pPr>
        <w:pStyle w:val="ConsPlusNonformat"/>
      </w:pPr>
      <w:r>
        <w:t xml:space="preserve">                12. Учет технического обслуживания</w:t>
      </w:r>
    </w:p>
    <w:p w:rsidR="00F55BA7" w:rsidRDefault="00F55BA7" w:rsidP="00F55BA7">
      <w:pPr>
        <w:pStyle w:val="ConsPlusNormal"/>
        <w:ind w:firstLine="54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680"/>
        <w:gridCol w:w="1920"/>
        <w:gridCol w:w="3000"/>
      </w:tblGrid>
      <w:tr w:rsidR="00F55BA7">
        <w:trPr>
          <w:trHeight w:val="6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Дата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Замечания по</w:t>
            </w:r>
            <w:r>
              <w:rPr>
                <w:rFonts w:ascii="Courier New" w:hAnsi="Courier New" w:cs="Courier New"/>
              </w:rPr>
              <w:br/>
              <w:t>техническому</w:t>
            </w:r>
            <w:r>
              <w:rPr>
                <w:rFonts w:ascii="Courier New" w:hAnsi="Courier New" w:cs="Courier New"/>
              </w:rPr>
              <w:br/>
              <w:t xml:space="preserve">  состоянию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Наименование </w:t>
            </w:r>
            <w:r>
              <w:rPr>
                <w:rFonts w:ascii="Courier New" w:hAnsi="Courier New" w:cs="Courier New"/>
              </w:rPr>
              <w:br/>
              <w:t xml:space="preserve"> проведенных  </w:t>
            </w:r>
            <w:r>
              <w:rPr>
                <w:rFonts w:ascii="Courier New" w:hAnsi="Courier New" w:cs="Courier New"/>
              </w:rPr>
              <w:br/>
              <w:t xml:space="preserve">    работ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Должность, инициалы, </w:t>
            </w:r>
            <w:r>
              <w:rPr>
                <w:rFonts w:ascii="Courier New" w:hAnsi="Courier New" w:cs="Courier New"/>
              </w:rPr>
              <w:br/>
              <w:t xml:space="preserve">   фамилия и подпись   </w:t>
            </w:r>
            <w:r>
              <w:rPr>
                <w:rFonts w:ascii="Courier New" w:hAnsi="Courier New" w:cs="Courier New"/>
              </w:rPr>
              <w:br/>
              <w:t xml:space="preserve">  ответственного лица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nformat"/>
      </w:pPr>
      <w:r>
        <w:t xml:space="preserve">                      13. Сведения о ремонте</w:t>
      </w:r>
    </w:p>
    <w:p w:rsidR="00F55BA7" w:rsidRDefault="00F55BA7" w:rsidP="00F55BA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080"/>
        <w:gridCol w:w="1080"/>
        <w:gridCol w:w="960"/>
        <w:gridCol w:w="960"/>
        <w:gridCol w:w="1320"/>
        <w:gridCol w:w="1680"/>
      </w:tblGrid>
      <w:tr w:rsidR="00F55BA7">
        <w:trPr>
          <w:trHeight w:val="6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Наименов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ние</w:t>
            </w:r>
            <w:proofErr w:type="spellEnd"/>
            <w:r>
              <w:rPr>
                <w:rFonts w:ascii="Courier New" w:hAnsi="Courier New" w:cs="Courier New"/>
              </w:rPr>
              <w:t xml:space="preserve"> состав-</w:t>
            </w:r>
            <w:r>
              <w:rPr>
                <w:rFonts w:ascii="Courier New" w:hAnsi="Courier New" w:cs="Courier New"/>
              </w:rPr>
              <w:br/>
              <w:t xml:space="preserve">ной части  </w:t>
            </w:r>
            <w:r>
              <w:rPr>
                <w:rFonts w:ascii="Courier New" w:hAnsi="Courier New" w:cs="Courier New"/>
              </w:rPr>
              <w:br/>
              <w:t>изделия или</w:t>
            </w:r>
            <w:r>
              <w:rPr>
                <w:rFonts w:ascii="Courier New" w:hAnsi="Courier New" w:cs="Courier New"/>
              </w:rPr>
              <w:br/>
              <w:t xml:space="preserve">элемента   </w:t>
            </w:r>
            <w:r>
              <w:rPr>
                <w:rFonts w:ascii="Courier New" w:hAnsi="Courier New" w:cs="Courier New"/>
              </w:rPr>
              <w:br/>
              <w:t>конструкции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Основ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ние</w:t>
            </w:r>
            <w:proofErr w:type="spellEnd"/>
            <w:r>
              <w:rPr>
                <w:rFonts w:ascii="Courier New" w:hAnsi="Courier New" w:cs="Courier New"/>
              </w:rPr>
              <w:t xml:space="preserve"> для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прове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дения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>ремонта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Дата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Время </w:t>
            </w:r>
            <w:r>
              <w:rPr>
                <w:rFonts w:ascii="Courier New" w:hAnsi="Courier New" w:cs="Courier New"/>
              </w:rPr>
              <w:br/>
              <w:t>нар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ботки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до ре-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монта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br/>
              <w:t xml:space="preserve">ч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организа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ции</w:t>
            </w:r>
            <w:proofErr w:type="spellEnd"/>
            <w:r>
              <w:rPr>
                <w:rFonts w:ascii="Courier New" w:hAnsi="Courier New" w:cs="Courier New"/>
              </w:rPr>
              <w:t>, про-</w:t>
            </w:r>
            <w:r>
              <w:rPr>
                <w:rFonts w:ascii="Courier New" w:hAnsi="Courier New" w:cs="Courier New"/>
              </w:rPr>
              <w:br/>
              <w:t xml:space="preserve">водившей </w:t>
            </w:r>
            <w:r>
              <w:rPr>
                <w:rFonts w:ascii="Courier New" w:hAnsi="Courier New" w:cs="Courier New"/>
              </w:rPr>
              <w:br/>
              <w:t xml:space="preserve">ремонт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Должность,  </w:t>
            </w:r>
            <w:r>
              <w:rPr>
                <w:rFonts w:ascii="Courier New" w:hAnsi="Courier New" w:cs="Courier New"/>
              </w:rPr>
              <w:br/>
              <w:t xml:space="preserve">инициалы,   </w:t>
            </w:r>
            <w:r>
              <w:rPr>
                <w:rFonts w:ascii="Courier New" w:hAnsi="Courier New" w:cs="Courier New"/>
              </w:rPr>
              <w:br/>
              <w:t xml:space="preserve">фамилия и   </w:t>
            </w:r>
            <w:r>
              <w:rPr>
                <w:rFonts w:ascii="Courier New" w:hAnsi="Courier New" w:cs="Courier New"/>
              </w:rPr>
              <w:br/>
              <w:t>подпись о</w:t>
            </w:r>
            <w:proofErr w:type="gramStart"/>
            <w:r>
              <w:rPr>
                <w:rFonts w:ascii="Courier New" w:hAnsi="Courier New" w:cs="Courier New"/>
              </w:rPr>
              <w:t>т-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ветственного</w:t>
            </w:r>
            <w:proofErr w:type="spellEnd"/>
            <w:r>
              <w:rPr>
                <w:rFonts w:ascii="Courier New" w:hAnsi="Courier New" w:cs="Courier New"/>
              </w:rPr>
              <w:br/>
              <w:t xml:space="preserve">лица        </w:t>
            </w:r>
          </w:p>
        </w:tc>
      </w:tr>
      <w:tr w:rsidR="00F55BA7">
        <w:trPr>
          <w:trHeight w:val="6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Поста</w:t>
            </w:r>
            <w:proofErr w:type="gramStart"/>
            <w:r>
              <w:rPr>
                <w:rFonts w:ascii="Courier New" w:hAnsi="Courier New" w:cs="Courier New"/>
              </w:rPr>
              <w:t>в-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лено</w:t>
            </w:r>
            <w:proofErr w:type="spellEnd"/>
            <w:r>
              <w:rPr>
                <w:rFonts w:ascii="Courier New" w:hAnsi="Courier New" w:cs="Courier New"/>
              </w:rPr>
              <w:t xml:space="preserve"> в </w:t>
            </w:r>
            <w:r>
              <w:rPr>
                <w:rFonts w:ascii="Courier New" w:hAnsi="Courier New" w:cs="Courier New"/>
              </w:rPr>
              <w:br/>
              <w:t xml:space="preserve">ремонт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Выход </w:t>
            </w:r>
            <w:r>
              <w:rPr>
                <w:rFonts w:ascii="Courier New" w:hAnsi="Courier New" w:cs="Courier New"/>
              </w:rPr>
              <w:br/>
              <w:t>из р</w:t>
            </w:r>
            <w:proofErr w:type="gramStart"/>
            <w:r>
              <w:rPr>
                <w:rFonts w:ascii="Courier New" w:hAnsi="Courier New" w:cs="Courier New"/>
              </w:rPr>
              <w:t>е-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монта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14. Инструкция по монтажу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14.1. Монтаж детского игрового комплекса может проводиться предприятием-изготовителем или другими юридическими и физическими лицами, располагающими необходимой для этого материально-технической базой и квалификацией.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14.2. Установка детского игрового комплекса проводится на ровной площадке, свободной от насаждений. Размер площадки - не менее 6140 </w:t>
      </w:r>
      <w:proofErr w:type="spellStart"/>
      <w:r>
        <w:t>х</w:t>
      </w:r>
      <w:proofErr w:type="spellEnd"/>
      <w:r>
        <w:t xml:space="preserve"> 3976 мм.</w:t>
      </w:r>
    </w:p>
    <w:p w:rsidR="00F55BA7" w:rsidRDefault="00F55BA7" w:rsidP="00F55BA7">
      <w:pPr>
        <w:pStyle w:val="ConsPlusNormal"/>
        <w:ind w:firstLine="540"/>
        <w:jc w:val="both"/>
      </w:pPr>
      <w:r>
        <w:t>14.3. Перед началом монтажа необходимо:</w:t>
      </w:r>
    </w:p>
    <w:p w:rsidR="00F55BA7" w:rsidRDefault="00F55BA7" w:rsidP="00F55BA7">
      <w:pPr>
        <w:pStyle w:val="ConsPlusNormal"/>
        <w:ind w:firstLine="540"/>
        <w:jc w:val="both"/>
      </w:pPr>
      <w:r>
        <w:t>- изучить документацию;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- проверить комплектность согласно </w:t>
      </w:r>
      <w:hyperlink w:anchor="Par297" w:history="1">
        <w:r>
          <w:rPr>
            <w:color w:val="0000FF"/>
          </w:rPr>
          <w:t>разделу 3</w:t>
        </w:r>
      </w:hyperlink>
      <w:r>
        <w:t xml:space="preserve"> настоящего паспорта;</w:t>
      </w:r>
    </w:p>
    <w:p w:rsidR="00F55BA7" w:rsidRDefault="00F55BA7" w:rsidP="00F55BA7">
      <w:pPr>
        <w:pStyle w:val="ConsPlusNormal"/>
        <w:ind w:firstLine="540"/>
        <w:jc w:val="both"/>
      </w:pPr>
      <w:r>
        <w:t>- законсервированные поверхности должны быть расконсервированы;</w:t>
      </w:r>
    </w:p>
    <w:p w:rsidR="00F55BA7" w:rsidRDefault="00F55BA7" w:rsidP="00F55BA7">
      <w:pPr>
        <w:pStyle w:val="ConsPlusNormal"/>
        <w:ind w:firstLine="540"/>
        <w:jc w:val="both"/>
      </w:pPr>
      <w:r>
        <w:t>- при проведении монтажных работ необходимо соблюдать требования безопасности.</w:t>
      </w:r>
    </w:p>
    <w:p w:rsidR="00F55BA7" w:rsidRDefault="00F55BA7" w:rsidP="00F55BA7">
      <w:pPr>
        <w:pStyle w:val="ConsPlusNormal"/>
        <w:ind w:firstLine="540"/>
        <w:jc w:val="both"/>
      </w:pPr>
      <w:r>
        <w:t>14.4. Сборка детского игрового комплекса проводится согласно схеме, представленной на рисунке 1 (здесь и далее рисунки не приводятся).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15. Правила безопасной эксплуатации игрового комплекса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15.1. Детский игровой комплекс ИК-Г44 предназначен для детей от 3 до 7 лет.</w:t>
      </w:r>
    </w:p>
    <w:p w:rsidR="00F55BA7" w:rsidRDefault="00F55BA7" w:rsidP="00F55BA7">
      <w:pPr>
        <w:pStyle w:val="ConsPlusNormal"/>
        <w:ind w:firstLine="540"/>
        <w:jc w:val="both"/>
      </w:pPr>
      <w:r>
        <w:t>15.2. Детский игровой комплекс ИК-Г44 представляет собой модульную конструкцию.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15.3. Детский игровой комплекс ИК-Г44 используется на детских игровых площадках без постоянного наблюдения оперативным персоналом. В целях обеспечения безопасной эксплуатации оборудования </w:t>
      </w:r>
      <w:proofErr w:type="spellStart"/>
      <w:r>
        <w:t>эксплуатант</w:t>
      </w:r>
      <w:proofErr w:type="spellEnd"/>
      <w:r>
        <w:t xml:space="preserve"> (владелец) должен ежедневно проводить регулярный визуальный осмотр.</w:t>
      </w:r>
    </w:p>
    <w:p w:rsidR="00F55BA7" w:rsidRDefault="00F55BA7" w:rsidP="00F55BA7">
      <w:pPr>
        <w:pStyle w:val="ConsPlusNormal"/>
        <w:ind w:firstLine="540"/>
        <w:jc w:val="both"/>
      </w:pPr>
      <w:r>
        <w:t>15.4. Если во время осмотра будут обнаружены какие-то неполадки, то они должны быть немедленно устранены, а если это невозможно, то оборудование должно быть закрыто для детей.</w:t>
      </w:r>
    </w:p>
    <w:p w:rsidR="00F55BA7" w:rsidRDefault="00F55BA7" w:rsidP="00F55BA7">
      <w:pPr>
        <w:pStyle w:val="ConsPlusNormal"/>
        <w:ind w:firstLine="540"/>
        <w:jc w:val="both"/>
      </w:pPr>
      <w:r>
        <w:t>15.5. На поверхности игровой площадки не должно быть посторонних предметов, острых элементов, выступов и травмирующих включений.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15.6. Материалы поверхности детской игровой площадки с низкими </w:t>
      </w:r>
      <w:proofErr w:type="spellStart"/>
      <w:r>
        <w:t>ударопоглощающими</w:t>
      </w:r>
      <w:proofErr w:type="spellEnd"/>
      <w:r>
        <w:t xml:space="preserve"> свойствами используют только вне области приземления.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15.7. Под оборудованием игровой площадки с высотой свободного падения более 600 мм должно быть </w:t>
      </w:r>
      <w:proofErr w:type="spellStart"/>
      <w:r>
        <w:t>ударопоглощающее</w:t>
      </w:r>
      <w:proofErr w:type="spellEnd"/>
      <w:r>
        <w:t xml:space="preserve"> покрытие по всей области приземления. При высоте свободного падения менее 600 мм в отдельных местах устраивают </w:t>
      </w:r>
      <w:proofErr w:type="spellStart"/>
      <w:r>
        <w:t>ударопоглощающее</w:t>
      </w:r>
      <w:proofErr w:type="spellEnd"/>
      <w:r>
        <w:t xml:space="preserve"> покрытие из дерна.</w:t>
      </w:r>
    </w:p>
    <w:p w:rsidR="00F55BA7" w:rsidRDefault="00F55BA7" w:rsidP="00F55BA7">
      <w:pPr>
        <w:pStyle w:val="ConsPlusNormal"/>
        <w:ind w:firstLine="540"/>
        <w:jc w:val="both"/>
      </w:pPr>
      <w:r>
        <w:t xml:space="preserve">Пример покрытий поверхности игровой площадки </w:t>
      </w:r>
      <w:proofErr w:type="gramStart"/>
      <w:r>
        <w:t>см</w:t>
      </w:r>
      <w:proofErr w:type="gramEnd"/>
      <w:r>
        <w:t>. в таблице.</w:t>
      </w:r>
    </w:p>
    <w:p w:rsidR="00F55BA7" w:rsidRDefault="00F55BA7" w:rsidP="00F55BA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800"/>
        <w:gridCol w:w="2520"/>
      </w:tblGrid>
      <w:tr w:rsidR="00F55BA7">
        <w:trPr>
          <w:trHeight w:val="40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Материал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Размер частиц</w:t>
            </w:r>
            <w:r>
              <w:rPr>
                <w:rFonts w:ascii="Courier New" w:hAnsi="Courier New" w:cs="Courier New"/>
              </w:rPr>
              <w:br/>
              <w:t xml:space="preserve">материала, 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Минимальная толщина</w:t>
            </w:r>
            <w:r>
              <w:rPr>
                <w:rFonts w:ascii="Courier New" w:hAnsi="Courier New" w:cs="Courier New"/>
              </w:rPr>
              <w:br/>
              <w:t xml:space="preserve">     слоя, </w:t>
            </w:r>
            <w:proofErr w:type="gramStart"/>
            <w:r>
              <w:rPr>
                <w:rFonts w:ascii="Courier New" w:hAnsi="Courier New" w:cs="Courier New"/>
              </w:rPr>
              <w:t>мм</w:t>
            </w:r>
            <w:proofErr w:type="gramEnd"/>
            <w:r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F55BA7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Разрыхленная земля, дерн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       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Мульча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20 - 80   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300             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Древесные опилки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5 - 30   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Песок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0,2 - 2  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Гравий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2 - 8        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Резиновые покрытия на твердой </w:t>
            </w:r>
            <w:r>
              <w:rPr>
                <w:rFonts w:ascii="Courier New" w:hAnsi="Courier New" w:cs="Courier New"/>
              </w:rPr>
              <w:br/>
              <w:t xml:space="preserve">поверхности         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Плитка      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40                 </w:t>
            </w:r>
          </w:p>
        </w:tc>
      </w:tr>
      <w:tr w:rsidR="00F55BA7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Резиновые покрытия на гравии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16. Инструкция по осмотру и проверке оборудования</w:t>
      </w:r>
    </w:p>
    <w:p w:rsidR="00F55BA7" w:rsidRDefault="00F55BA7" w:rsidP="00F55BA7">
      <w:pPr>
        <w:pStyle w:val="ConsPlusNormal"/>
        <w:jc w:val="center"/>
      </w:pPr>
      <w:r>
        <w:t>перед началом эксплуатации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Перед началом эксплуатации детского игрового комплекса проводят визуальный осмотр, проверяют узлы крепления и прочность конструкции.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17. Инструкция по осмотру, обслуживанию</w:t>
      </w:r>
    </w:p>
    <w:p w:rsidR="00F55BA7" w:rsidRDefault="00F55BA7" w:rsidP="00F55BA7">
      <w:pPr>
        <w:pStyle w:val="ConsPlusNormal"/>
        <w:jc w:val="center"/>
      </w:pPr>
      <w:r>
        <w:t>и ремонту оборудования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17.1. Регулярный визуальный осмотр оборудования детского игрового комплекса необходимо проводить ежедневно. При ежедневном осмотре проверяют прочность деревянных конструкций, а также узлы крепления.</w:t>
      </w:r>
    </w:p>
    <w:p w:rsidR="00F55BA7" w:rsidRDefault="00F55BA7" w:rsidP="00F55BA7">
      <w:pPr>
        <w:pStyle w:val="ConsPlusNormal"/>
        <w:ind w:firstLine="540"/>
        <w:jc w:val="both"/>
      </w:pPr>
      <w:r>
        <w:t>17.2. Функциональный осмотр оборудования детского игрового комплекса необходимо проводить один раз в три месяца. При функциональном осмотре проверяют устойчивость конструкции. Степень износа поверхности скольжения (горки), прочность узлов крепления.</w:t>
      </w:r>
    </w:p>
    <w:p w:rsidR="00F55BA7" w:rsidRDefault="00F55BA7" w:rsidP="00F55BA7">
      <w:pPr>
        <w:pStyle w:val="ConsPlusNormal"/>
        <w:ind w:firstLine="540"/>
        <w:jc w:val="both"/>
      </w:pPr>
      <w:r>
        <w:t>17.3. Ежегодный основной осмотр оборудования детского игрового комплекса проводят с периодичностью один раз в 12 мес.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18. Особые отметки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__________________________________________________________________</w:t>
      </w:r>
    </w:p>
    <w:p w:rsidR="00F55BA7" w:rsidRDefault="00F55BA7" w:rsidP="00F55BA7">
      <w:pPr>
        <w:pStyle w:val="ConsPlusNormal"/>
        <w:ind w:firstLine="540"/>
        <w:jc w:val="both"/>
      </w:pPr>
      <w:r>
        <w:t>__________________________________________________________________</w:t>
      </w:r>
    </w:p>
    <w:p w:rsidR="00F55BA7" w:rsidRDefault="00F55BA7" w:rsidP="00F55BA7">
      <w:pPr>
        <w:pStyle w:val="ConsPlusNormal"/>
        <w:ind w:firstLine="540"/>
        <w:jc w:val="both"/>
      </w:pPr>
      <w:r>
        <w:t>__________________________________________________________________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19. Чертежи и схемы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Рисунок 2. Общий вид детского игрового комплекса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Рисунок 3. Зона безопасности детского игрового комплекса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Рисунок 4. Чертеж общего вида игрового комплекса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Рисунок 5. План игрового комплекса в осях</w:t>
      </w:r>
    </w:p>
    <w:p w:rsidR="00F55BA7" w:rsidRDefault="00F55BA7" w:rsidP="00F55BA7">
      <w:pPr>
        <w:pStyle w:val="ConsPlusNormal"/>
        <w:jc w:val="center"/>
      </w:pPr>
    </w:p>
    <w:p w:rsidR="00F55BA7" w:rsidRDefault="00F55BA7" w:rsidP="00F55BA7">
      <w:pPr>
        <w:pStyle w:val="ConsPlusNormal"/>
        <w:jc w:val="center"/>
      </w:pPr>
      <w:r>
        <w:t>Не приводятся.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F55BA7" w:rsidRDefault="00F55BA7" w:rsidP="00F55BA7">
      <w:pPr>
        <w:pStyle w:val="ConsPlusNormal"/>
        <w:jc w:val="right"/>
      </w:pPr>
      <w:r>
        <w:t>(справочное)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bookmarkStart w:id="3" w:name="Par561"/>
      <w:bookmarkEnd w:id="3"/>
      <w:r>
        <w:t>ПРИМЕР АКТА ЕЖЕГОДНОГО ОСНОВНОГО ОСМОТРА</w:t>
      </w:r>
    </w:p>
    <w:p w:rsidR="00F55BA7" w:rsidRDefault="00F55BA7" w:rsidP="00F55BA7">
      <w:pPr>
        <w:pStyle w:val="ConsPlusNormal"/>
        <w:jc w:val="center"/>
      </w:pPr>
      <w:r>
        <w:t>ОБОРУДОВАНИЯ ДЕТСКОЙ ИГРОВОЙ ПЛОЩАДКИ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nformat"/>
      </w:pPr>
      <w:r>
        <w:t xml:space="preserve">                               АКТ</w:t>
      </w:r>
    </w:p>
    <w:p w:rsidR="00F55BA7" w:rsidRDefault="00F55BA7" w:rsidP="00F55BA7">
      <w:pPr>
        <w:pStyle w:val="ConsPlusNonformat"/>
      </w:pPr>
      <w:r>
        <w:t xml:space="preserve">     Осмотра и проверки оборудования детской игровой площадки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>N _______________                           от __ ________ 20__ г.</w:t>
      </w:r>
    </w:p>
    <w:p w:rsidR="00F55BA7" w:rsidRDefault="00F55BA7" w:rsidP="00F55BA7">
      <w:pPr>
        <w:pStyle w:val="ConsPlusNonformat"/>
      </w:pPr>
      <w:r>
        <w:t xml:space="preserve">                    _______________________</w:t>
      </w:r>
    </w:p>
    <w:p w:rsidR="00F55BA7" w:rsidRDefault="00F55BA7" w:rsidP="00F55BA7">
      <w:pPr>
        <w:pStyle w:val="ConsPlusNonformat"/>
      </w:pPr>
      <w:r>
        <w:t xml:space="preserve">                            (Город)</w:t>
      </w:r>
    </w:p>
    <w:p w:rsidR="00F55BA7" w:rsidRDefault="00F55BA7" w:rsidP="00F55BA7">
      <w:pPr>
        <w:pStyle w:val="ConsPlusNonformat"/>
      </w:pPr>
      <w:r>
        <w:t>Владелец _________________________________________________________</w:t>
      </w:r>
    </w:p>
    <w:p w:rsidR="00F55BA7" w:rsidRDefault="00F55BA7" w:rsidP="00F55BA7">
      <w:pPr>
        <w:pStyle w:val="ConsPlusNonformat"/>
      </w:pPr>
      <w:r>
        <w:lastRenderedPageBreak/>
        <w:t>Адрес установки __________________________________________________</w:t>
      </w:r>
    </w:p>
    <w:p w:rsidR="00F55BA7" w:rsidRDefault="00F55BA7" w:rsidP="00F55BA7">
      <w:pPr>
        <w:pStyle w:val="ConsPlusNonformat"/>
      </w:pPr>
      <w:r>
        <w:t>Характеристика поверхности игровой площадки:</w:t>
      </w:r>
    </w:p>
    <w:p w:rsidR="00F55BA7" w:rsidRDefault="00F55BA7" w:rsidP="00F55BA7">
      <w:pPr>
        <w:pStyle w:val="ConsPlusNonformat"/>
      </w:pPr>
      <w:r>
        <w:t>__________________________________________________________________</w:t>
      </w:r>
    </w:p>
    <w:p w:rsidR="00F55BA7" w:rsidRDefault="00F55BA7" w:rsidP="00F55BA7">
      <w:pPr>
        <w:pStyle w:val="ConsPlusNonformat"/>
      </w:pPr>
      <w:r>
        <w:t>__________________________________________________________________</w:t>
      </w:r>
    </w:p>
    <w:p w:rsidR="00F55BA7" w:rsidRDefault="00F55BA7" w:rsidP="00F55BA7">
      <w:pPr>
        <w:pStyle w:val="ConsPlusNonformat"/>
      </w:pPr>
      <w:r>
        <w:t>__________________________________________________________________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Перечень оборудования</w:t>
      </w:r>
    </w:p>
    <w:p w:rsidR="00F55BA7" w:rsidRDefault="00F55BA7" w:rsidP="00F55BA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800"/>
        <w:gridCol w:w="1440"/>
        <w:gridCol w:w="1560"/>
        <w:gridCol w:w="1320"/>
        <w:gridCol w:w="1800"/>
      </w:tblGrid>
      <w:tr w:rsidR="00F55BA7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br/>
              <w:t xml:space="preserve">оборудования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Результат </w:t>
            </w:r>
            <w:r>
              <w:rPr>
                <w:rFonts w:ascii="Courier New" w:hAnsi="Courier New" w:cs="Courier New"/>
              </w:rPr>
              <w:br/>
              <w:t xml:space="preserve"> осмотра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Выявленный </w:t>
            </w:r>
            <w:r>
              <w:rPr>
                <w:rFonts w:ascii="Courier New" w:hAnsi="Courier New" w:cs="Courier New"/>
              </w:rPr>
              <w:br/>
              <w:t xml:space="preserve">  дефект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Принятые </w:t>
            </w:r>
            <w:r>
              <w:rPr>
                <w:rFonts w:ascii="Courier New" w:hAnsi="Courier New" w:cs="Courier New"/>
              </w:rPr>
              <w:br/>
              <w:t xml:space="preserve">  меры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Примечание  </w:t>
            </w:r>
          </w:p>
        </w:tc>
      </w:tr>
      <w:tr w:rsidR="00F55B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F55BA7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nformat"/>
      </w:pPr>
      <w:r>
        <w:t xml:space="preserve">    Проведенный  осмотр  и  проверка   работоспособности  </w:t>
      </w:r>
      <w:proofErr w:type="gramStart"/>
      <w:r>
        <w:t>детского</w:t>
      </w:r>
      <w:proofErr w:type="gramEnd"/>
    </w:p>
    <w:p w:rsidR="00F55BA7" w:rsidRDefault="00F55BA7" w:rsidP="00F55BA7">
      <w:pPr>
        <w:pStyle w:val="ConsPlusNonformat"/>
      </w:pPr>
      <w:r>
        <w:t>игрового оборудования подтверждают его комплектность, соответствие</w:t>
      </w:r>
    </w:p>
    <w:p w:rsidR="00F55BA7" w:rsidRDefault="00F55BA7" w:rsidP="00F55BA7">
      <w:pPr>
        <w:pStyle w:val="ConsPlusNonformat"/>
      </w:pPr>
      <w:r>
        <w:t>эксплуатационной    документации    изготовителя   и   возможность</w:t>
      </w:r>
    </w:p>
    <w:p w:rsidR="00F55BA7" w:rsidRDefault="00F55BA7" w:rsidP="00F55BA7">
      <w:pPr>
        <w:pStyle w:val="ConsPlusNonformat"/>
      </w:pPr>
      <w:r>
        <w:t>безопасной эксплуатации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Ответственный</w:t>
      </w:r>
    </w:p>
    <w:p w:rsidR="00F55BA7" w:rsidRDefault="00F55BA7" w:rsidP="00F55BA7">
      <w:pPr>
        <w:pStyle w:val="ConsPlusNonformat"/>
      </w:pPr>
      <w:r>
        <w:t xml:space="preserve">    исполнитель _________________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___________________     ________________   ___________________</w:t>
      </w:r>
    </w:p>
    <w:p w:rsidR="00F55BA7" w:rsidRDefault="00F55BA7" w:rsidP="00F55BA7">
      <w:pPr>
        <w:pStyle w:val="ConsPlusNonformat"/>
      </w:pPr>
      <w:r>
        <w:t xml:space="preserve">        (Должность)         (личная подпись)   (инициалы, фамилия)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М.П.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В</w:t>
      </w:r>
      <w:proofErr w:type="gramEnd"/>
    </w:p>
    <w:p w:rsidR="00F55BA7" w:rsidRDefault="00F55BA7" w:rsidP="00F55BA7">
      <w:pPr>
        <w:pStyle w:val="ConsPlusNormal"/>
        <w:jc w:val="right"/>
      </w:pPr>
      <w:r>
        <w:t>(справочное)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bookmarkStart w:id="4" w:name="Par610"/>
      <w:bookmarkEnd w:id="4"/>
      <w:r>
        <w:t>ПРИМЕР ГРАФИКА ЕЖЕДНЕВНОГО ВИЗУАЛЬНОГО ОСМОТРА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ГРАФИК</w:t>
      </w:r>
    </w:p>
    <w:p w:rsidR="00F55BA7" w:rsidRDefault="00F55BA7" w:rsidP="00F55BA7">
      <w:pPr>
        <w:pStyle w:val="ConsPlusNormal"/>
        <w:jc w:val="center"/>
      </w:pPr>
      <w:r>
        <w:t>ежедневного визуального осмотра</w:t>
      </w:r>
    </w:p>
    <w:p w:rsidR="00F55BA7" w:rsidRDefault="00F55BA7" w:rsidP="00F55BA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40"/>
        <w:gridCol w:w="1200"/>
        <w:gridCol w:w="1200"/>
        <w:gridCol w:w="1080"/>
        <w:gridCol w:w="1200"/>
        <w:gridCol w:w="1320"/>
        <w:gridCol w:w="960"/>
      </w:tblGrid>
      <w:tr w:rsidR="00F55BA7">
        <w:trPr>
          <w:trHeight w:val="12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Поря</w:t>
            </w:r>
            <w:proofErr w:type="gramStart"/>
            <w:r>
              <w:rPr>
                <w:rFonts w:ascii="Courier New" w:hAnsi="Courier New" w:cs="Courier New"/>
              </w:rPr>
              <w:t>д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ковый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номер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осмот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ра</w:t>
            </w:r>
            <w:proofErr w:type="spell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каз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  <w:t xml:space="preserve">чик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Ответс</w:t>
            </w:r>
            <w:proofErr w:type="gramStart"/>
            <w:r>
              <w:rPr>
                <w:rFonts w:ascii="Courier New" w:hAnsi="Courier New" w:cs="Courier New"/>
              </w:rPr>
              <w:t>т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  <w:t xml:space="preserve">венный  </w:t>
            </w:r>
            <w:r>
              <w:rPr>
                <w:rFonts w:ascii="Courier New" w:hAnsi="Courier New" w:cs="Courier New"/>
              </w:rPr>
              <w:br/>
              <w:t xml:space="preserve">за еже-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дневный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осмотр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Наимен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вание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детского</w:t>
            </w:r>
            <w:r>
              <w:rPr>
                <w:rFonts w:ascii="Courier New" w:hAnsi="Courier New" w:cs="Courier New"/>
              </w:rPr>
              <w:br/>
              <w:t>игрового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оборудо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вания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Дата  </w:t>
            </w:r>
            <w:r>
              <w:rPr>
                <w:rFonts w:ascii="Courier New" w:hAnsi="Courier New" w:cs="Courier New"/>
              </w:rPr>
              <w:br/>
              <w:t>осмотра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Резул</w:t>
            </w:r>
            <w:proofErr w:type="gramStart"/>
            <w:r>
              <w:rPr>
                <w:rFonts w:ascii="Courier New" w:hAnsi="Courier New" w:cs="Courier New"/>
              </w:rPr>
              <w:t>ь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тат ос-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мотра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Принятые </w:t>
            </w:r>
            <w:r>
              <w:rPr>
                <w:rFonts w:ascii="Courier New" w:hAnsi="Courier New" w:cs="Courier New"/>
              </w:rPr>
              <w:br/>
              <w:t xml:space="preserve">  меры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proofErr w:type="gramStart"/>
            <w:r>
              <w:rPr>
                <w:rFonts w:ascii="Courier New" w:hAnsi="Courier New" w:cs="Courier New"/>
              </w:rPr>
              <w:t>д-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пись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>ответ-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ствен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ного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лица  </w:t>
            </w:r>
          </w:p>
        </w:tc>
      </w:tr>
      <w:tr w:rsidR="00F55BA7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Вл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делец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Инженер </w:t>
            </w:r>
            <w:r>
              <w:rPr>
                <w:rFonts w:ascii="Courier New" w:hAnsi="Courier New" w:cs="Courier New"/>
              </w:rPr>
              <w:br/>
              <w:t xml:space="preserve">РЭУ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Повер</w:t>
            </w:r>
            <w:proofErr w:type="gramStart"/>
            <w:r>
              <w:rPr>
                <w:rFonts w:ascii="Courier New" w:hAnsi="Courier New" w:cs="Courier New"/>
              </w:rPr>
              <w:t>х-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ность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игровой </w:t>
            </w:r>
            <w:r>
              <w:rPr>
                <w:rFonts w:ascii="Courier New" w:hAnsi="Courier New" w:cs="Courier New"/>
              </w:rPr>
              <w:br/>
              <w:t>площадки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15.08. </w:t>
            </w:r>
            <w:r>
              <w:rPr>
                <w:rFonts w:ascii="Courier New" w:hAnsi="Courier New" w:cs="Courier New"/>
              </w:rPr>
              <w:br/>
              <w:t xml:space="preserve">2005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Разбитые</w:t>
            </w:r>
            <w:r>
              <w:rPr>
                <w:rFonts w:ascii="Courier New" w:hAnsi="Courier New" w:cs="Courier New"/>
              </w:rPr>
              <w:br/>
              <w:t>бутылки,</w:t>
            </w:r>
            <w:r>
              <w:rPr>
                <w:rFonts w:ascii="Courier New" w:hAnsi="Courier New" w:cs="Courier New"/>
              </w:rPr>
              <w:br/>
              <w:t xml:space="preserve">мусор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Убраны   </w:t>
            </w:r>
            <w:r>
              <w:rPr>
                <w:rFonts w:ascii="Courier New" w:hAnsi="Courier New" w:cs="Courier New"/>
              </w:rPr>
              <w:br/>
              <w:t xml:space="preserve">все      </w:t>
            </w:r>
            <w:r>
              <w:rPr>
                <w:rFonts w:ascii="Courier New" w:hAnsi="Courier New" w:cs="Courier New"/>
              </w:rPr>
              <w:br/>
              <w:t>осколки и</w:t>
            </w:r>
            <w:r>
              <w:rPr>
                <w:rFonts w:ascii="Courier New" w:hAnsi="Courier New" w:cs="Courier New"/>
              </w:rPr>
              <w:br/>
              <w:t xml:space="preserve">мусор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proofErr w:type="gramStart"/>
            <w:r>
              <w:rPr>
                <w:rFonts w:ascii="Courier New" w:hAnsi="Courier New" w:cs="Courier New"/>
              </w:rPr>
              <w:t>д-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пись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F55BA7">
        <w:trPr>
          <w:trHeight w:val="3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2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Вл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делец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Инженер </w:t>
            </w:r>
            <w:r>
              <w:rPr>
                <w:rFonts w:ascii="Courier New" w:hAnsi="Courier New" w:cs="Courier New"/>
              </w:rPr>
              <w:br/>
              <w:t xml:space="preserve">РЭУ  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</w:rPr>
              <w:t>иниц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алы,    </w:t>
            </w:r>
            <w:r>
              <w:rPr>
                <w:rFonts w:ascii="Courier New" w:hAnsi="Courier New" w:cs="Courier New"/>
              </w:rPr>
              <w:br/>
              <w:t>фамилия)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Качели  </w:t>
            </w:r>
            <w:r>
              <w:rPr>
                <w:rFonts w:ascii="Courier New" w:hAnsi="Courier New" w:cs="Courier New"/>
              </w:rPr>
              <w:br/>
              <w:t>мета</w:t>
            </w:r>
            <w:proofErr w:type="gramStart"/>
            <w:r>
              <w:rPr>
                <w:rFonts w:ascii="Courier New" w:hAnsi="Courier New" w:cs="Courier New"/>
              </w:rPr>
              <w:t>л-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лические</w:t>
            </w:r>
            <w:proofErr w:type="spell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одинар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ные</w:t>
            </w:r>
            <w:proofErr w:type="spellEnd"/>
            <w:r>
              <w:rPr>
                <w:rFonts w:ascii="Courier New" w:hAnsi="Courier New" w:cs="Courier New"/>
              </w:rPr>
              <w:t xml:space="preserve"> на  </w:t>
            </w:r>
            <w:r>
              <w:rPr>
                <w:rFonts w:ascii="Courier New" w:hAnsi="Courier New" w:cs="Courier New"/>
              </w:rPr>
              <w:br/>
              <w:t xml:space="preserve">цепях   </w:t>
            </w:r>
            <w:r>
              <w:rPr>
                <w:rFonts w:ascii="Courier New" w:hAnsi="Courier New" w:cs="Courier New"/>
              </w:rPr>
              <w:br/>
              <w:t xml:space="preserve">(4152)  </w:t>
            </w:r>
            <w:r>
              <w:rPr>
                <w:rFonts w:ascii="Courier New" w:hAnsi="Courier New" w:cs="Courier New"/>
              </w:rPr>
              <w:br/>
              <w:t xml:space="preserve">Ул. За-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харова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br/>
              <w:t xml:space="preserve">д.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15.08. </w:t>
            </w:r>
            <w:r>
              <w:rPr>
                <w:rFonts w:ascii="Courier New" w:hAnsi="Courier New" w:cs="Courier New"/>
              </w:rPr>
              <w:br/>
              <w:t xml:space="preserve">2005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Оборвана</w:t>
            </w:r>
            <w:r>
              <w:rPr>
                <w:rFonts w:ascii="Courier New" w:hAnsi="Courier New" w:cs="Courier New"/>
              </w:rPr>
              <w:br/>
              <w:t>подвеска</w:t>
            </w:r>
            <w:r>
              <w:rPr>
                <w:rFonts w:ascii="Courier New" w:hAnsi="Courier New" w:cs="Courier New"/>
              </w:rPr>
              <w:br/>
              <w:t xml:space="preserve">качелей </w:t>
            </w:r>
            <w:r>
              <w:rPr>
                <w:rFonts w:ascii="Courier New" w:hAnsi="Courier New" w:cs="Courier New"/>
              </w:rPr>
              <w:br/>
              <w:t>на цепях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</w:rPr>
              <w:t>Пис</w:t>
            </w:r>
            <w:proofErr w:type="gramStart"/>
            <w:r>
              <w:rPr>
                <w:rFonts w:ascii="Courier New" w:hAnsi="Courier New" w:cs="Courier New"/>
              </w:rPr>
              <w:t>ь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менно</w:t>
            </w:r>
            <w:proofErr w:type="spell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  <w:t>уведомлен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изготови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тель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>2. Дал</w:t>
            </w:r>
            <w:proofErr w:type="gramStart"/>
            <w:r>
              <w:rPr>
                <w:rFonts w:ascii="Courier New" w:hAnsi="Courier New" w:cs="Courier New"/>
              </w:rPr>
              <w:t>ь-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нейшая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эксплу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атация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 xml:space="preserve">качелей  </w:t>
            </w:r>
            <w:r>
              <w:rPr>
                <w:rFonts w:ascii="Courier New" w:hAnsi="Courier New" w:cs="Courier New"/>
              </w:rPr>
              <w:br/>
              <w:t>запрещена</w:t>
            </w:r>
            <w:r>
              <w:rPr>
                <w:rFonts w:ascii="Courier New" w:hAnsi="Courier New" w:cs="Courier New"/>
              </w:rPr>
              <w:br/>
              <w:t>до полно-</w:t>
            </w:r>
            <w:r>
              <w:rPr>
                <w:rFonts w:ascii="Courier New" w:hAnsi="Courier New" w:cs="Courier New"/>
              </w:rPr>
              <w:br/>
              <w:t xml:space="preserve">го </w:t>
            </w:r>
            <w:proofErr w:type="spellStart"/>
            <w:r>
              <w:rPr>
                <w:rFonts w:ascii="Courier New" w:hAnsi="Courier New" w:cs="Courier New"/>
              </w:rPr>
              <w:t>устра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нения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возникше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го </w:t>
            </w:r>
            <w:proofErr w:type="spellStart"/>
            <w:r>
              <w:rPr>
                <w:rFonts w:ascii="Courier New" w:hAnsi="Courier New" w:cs="Courier New"/>
              </w:rPr>
              <w:t>дефек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та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proofErr w:type="gramStart"/>
            <w:r>
              <w:rPr>
                <w:rFonts w:ascii="Courier New" w:hAnsi="Courier New" w:cs="Courier New"/>
              </w:rPr>
              <w:t>д-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пись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F55BA7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Вл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делец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Инженер </w:t>
            </w:r>
            <w:r>
              <w:rPr>
                <w:rFonts w:ascii="Courier New" w:hAnsi="Courier New" w:cs="Courier New"/>
              </w:rPr>
              <w:br/>
              <w:t xml:space="preserve">РЭУ  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</w:rPr>
              <w:t>иниц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алы,    </w:t>
            </w:r>
            <w:r>
              <w:rPr>
                <w:rFonts w:ascii="Courier New" w:hAnsi="Courier New" w:cs="Courier New"/>
              </w:rPr>
              <w:br/>
              <w:t>фамилия)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Горк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  <w:t xml:space="preserve">скат    </w:t>
            </w:r>
            <w:r>
              <w:rPr>
                <w:rFonts w:ascii="Courier New" w:hAnsi="Courier New" w:cs="Courier New"/>
              </w:rPr>
              <w:br/>
              <w:t xml:space="preserve">(4203)  </w:t>
            </w:r>
            <w:r>
              <w:rPr>
                <w:rFonts w:ascii="Courier New" w:hAnsi="Courier New" w:cs="Courier New"/>
              </w:rPr>
              <w:br/>
              <w:t xml:space="preserve">Ул. За-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харова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br/>
              <w:t xml:space="preserve">д. 5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16.08. </w:t>
            </w:r>
            <w:r>
              <w:rPr>
                <w:rFonts w:ascii="Courier New" w:hAnsi="Courier New" w:cs="Courier New"/>
              </w:rPr>
              <w:br/>
              <w:t xml:space="preserve">2005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Нет 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замеч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ний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proofErr w:type="gramStart"/>
            <w:r>
              <w:rPr>
                <w:rFonts w:ascii="Courier New" w:hAnsi="Courier New" w:cs="Courier New"/>
              </w:rPr>
              <w:t>д-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пись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</w:tr>
      <w:tr w:rsidR="00F55BA7">
        <w:trPr>
          <w:trHeight w:val="3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Вл</w:t>
            </w:r>
            <w:proofErr w:type="gramStart"/>
            <w:r>
              <w:rPr>
                <w:rFonts w:ascii="Courier New" w:hAnsi="Courier New" w:cs="Courier New"/>
              </w:rPr>
              <w:t>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>делец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Инженер </w:t>
            </w:r>
            <w:r>
              <w:rPr>
                <w:rFonts w:ascii="Courier New" w:hAnsi="Courier New" w:cs="Courier New"/>
              </w:rPr>
              <w:br/>
              <w:t xml:space="preserve">РЭУ     </w:t>
            </w:r>
            <w:r>
              <w:rPr>
                <w:rFonts w:ascii="Courier New" w:hAnsi="Courier New" w:cs="Courier New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</w:rPr>
              <w:t>иниц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  <w:t xml:space="preserve">алы,    </w:t>
            </w:r>
            <w:r>
              <w:rPr>
                <w:rFonts w:ascii="Courier New" w:hAnsi="Courier New" w:cs="Courier New"/>
              </w:rPr>
              <w:br/>
              <w:t>фамилия)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Карусель</w:t>
            </w:r>
            <w:r>
              <w:rPr>
                <w:rFonts w:ascii="Courier New" w:hAnsi="Courier New" w:cs="Courier New"/>
              </w:rPr>
              <w:br/>
              <w:t xml:space="preserve">типа 2  </w:t>
            </w:r>
            <w:r>
              <w:rPr>
                <w:rFonts w:ascii="Courier New" w:hAnsi="Courier New" w:cs="Courier New"/>
              </w:rPr>
              <w:br/>
              <w:t xml:space="preserve">(4192)  </w:t>
            </w:r>
            <w:r>
              <w:rPr>
                <w:rFonts w:ascii="Courier New" w:hAnsi="Courier New" w:cs="Courier New"/>
              </w:rPr>
              <w:br/>
              <w:t>Ул. Та</w:t>
            </w:r>
            <w:proofErr w:type="gramStart"/>
            <w:r>
              <w:rPr>
                <w:rFonts w:ascii="Courier New" w:hAnsi="Courier New" w:cs="Courier New"/>
              </w:rPr>
              <w:t>м-</w:t>
            </w:r>
            <w:proofErr w:type="gramEnd"/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басова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br/>
              <w:t xml:space="preserve">д. 2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17.08. </w:t>
            </w:r>
            <w:r>
              <w:rPr>
                <w:rFonts w:ascii="Courier New" w:hAnsi="Courier New" w:cs="Courier New"/>
              </w:rPr>
              <w:br/>
              <w:t xml:space="preserve">2005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Карусель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накл</w:t>
            </w:r>
            <w:proofErr w:type="gramStart"/>
            <w:r>
              <w:rPr>
                <w:rFonts w:ascii="Courier New" w:hAnsi="Courier New" w:cs="Courier New"/>
              </w:rPr>
              <w:t>о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нена</w:t>
            </w:r>
            <w:proofErr w:type="spellEnd"/>
            <w:r>
              <w:rPr>
                <w:rFonts w:ascii="Courier New" w:hAnsi="Courier New" w:cs="Courier New"/>
              </w:rPr>
              <w:t xml:space="preserve">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proofErr w:type="spellStart"/>
            <w:r>
              <w:rPr>
                <w:rFonts w:ascii="Courier New" w:hAnsi="Courier New" w:cs="Courier New"/>
              </w:rPr>
              <w:t>Пис</w:t>
            </w:r>
            <w:proofErr w:type="gramStart"/>
            <w:r>
              <w:rPr>
                <w:rFonts w:ascii="Courier New" w:hAnsi="Courier New" w:cs="Courier New"/>
              </w:rPr>
              <w:t>ь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менно</w:t>
            </w:r>
            <w:proofErr w:type="spellEnd"/>
            <w:r>
              <w:rPr>
                <w:rFonts w:ascii="Courier New" w:hAnsi="Courier New" w:cs="Courier New"/>
              </w:rPr>
              <w:t xml:space="preserve">    </w:t>
            </w:r>
            <w:r>
              <w:rPr>
                <w:rFonts w:ascii="Courier New" w:hAnsi="Courier New" w:cs="Courier New"/>
              </w:rPr>
              <w:br/>
              <w:t>уведомлен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изгото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витель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2. Дал</w:t>
            </w:r>
            <w:proofErr w:type="gramStart"/>
            <w:r>
              <w:rPr>
                <w:rFonts w:ascii="Courier New" w:hAnsi="Courier New" w:cs="Courier New"/>
              </w:rPr>
              <w:t>ь-</w:t>
            </w:r>
            <w:proofErr w:type="gram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нейшая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эксплу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атация</w:t>
            </w:r>
            <w:proofErr w:type="spellEnd"/>
            <w:r>
              <w:rPr>
                <w:rFonts w:ascii="Courier New" w:hAnsi="Courier New" w:cs="Courier New"/>
              </w:rPr>
              <w:t xml:space="preserve">   </w:t>
            </w:r>
            <w:r>
              <w:rPr>
                <w:rFonts w:ascii="Courier New" w:hAnsi="Courier New" w:cs="Courier New"/>
              </w:rPr>
              <w:br/>
              <w:t>каруселей</w:t>
            </w:r>
            <w:r>
              <w:rPr>
                <w:rFonts w:ascii="Courier New" w:hAnsi="Courier New" w:cs="Courier New"/>
              </w:rPr>
              <w:br/>
              <w:t>запрещена</w:t>
            </w:r>
            <w:r>
              <w:rPr>
                <w:rFonts w:ascii="Courier New" w:hAnsi="Courier New" w:cs="Courier New"/>
              </w:rPr>
              <w:br/>
              <w:t>до полно-</w:t>
            </w:r>
            <w:r>
              <w:rPr>
                <w:rFonts w:ascii="Courier New" w:hAnsi="Courier New" w:cs="Courier New"/>
              </w:rPr>
              <w:br/>
              <w:t xml:space="preserve">го </w:t>
            </w:r>
            <w:proofErr w:type="spellStart"/>
            <w:r>
              <w:rPr>
                <w:rFonts w:ascii="Courier New" w:hAnsi="Courier New" w:cs="Courier New"/>
              </w:rPr>
              <w:t>устра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br/>
              <w:t xml:space="preserve">нения    </w:t>
            </w:r>
            <w:r>
              <w:rPr>
                <w:rFonts w:ascii="Courier New" w:hAnsi="Courier New" w:cs="Courier New"/>
              </w:rPr>
              <w:br/>
              <w:t xml:space="preserve">возник-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шего</w:t>
            </w:r>
            <w:proofErr w:type="spellEnd"/>
            <w:r>
              <w:rPr>
                <w:rFonts w:ascii="Courier New" w:hAnsi="Courier New" w:cs="Courier New"/>
              </w:rPr>
              <w:t xml:space="preserve">     </w:t>
            </w:r>
            <w:r>
              <w:rPr>
                <w:rFonts w:ascii="Courier New" w:hAnsi="Courier New" w:cs="Courier New"/>
              </w:rPr>
              <w:br/>
              <w:t xml:space="preserve">дефекта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</w:t>
            </w:r>
            <w:proofErr w:type="gramStart"/>
            <w:r>
              <w:rPr>
                <w:rFonts w:ascii="Courier New" w:hAnsi="Courier New" w:cs="Courier New"/>
              </w:rPr>
              <w:t>д-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r>
              <w:rPr>
                <w:rFonts w:ascii="Courier New" w:hAnsi="Courier New" w:cs="Courier New"/>
              </w:rPr>
              <w:t>пись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  <w:outlineLvl w:val="0"/>
      </w:pPr>
      <w:r>
        <w:t>Приложение Г</w:t>
      </w:r>
    </w:p>
    <w:p w:rsidR="00F55BA7" w:rsidRDefault="00F55BA7" w:rsidP="00F55BA7">
      <w:pPr>
        <w:pStyle w:val="ConsPlusNormal"/>
        <w:jc w:val="right"/>
      </w:pPr>
      <w:r>
        <w:t>(справочное)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bookmarkStart w:id="5" w:name="Par679"/>
      <w:bookmarkEnd w:id="5"/>
      <w:r>
        <w:t>ПРИМЕР ОФОРМЛЕНИЯ ИНФОРМАЦИОННОЙ ДОСКИ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nformat"/>
      </w:pPr>
      <w:r>
        <w:t xml:space="preserve">                             ПРАВИЛА</w:t>
      </w:r>
    </w:p>
    <w:p w:rsidR="00F55BA7" w:rsidRDefault="00F55BA7" w:rsidP="00F55BA7">
      <w:pPr>
        <w:pStyle w:val="ConsPlusNonformat"/>
      </w:pPr>
      <w:r>
        <w:t xml:space="preserve">               эксплуатации детской игровой площадки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   ВНИМАНИЕ!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Дети до семи лет  должны  находиться  на детской  площадке </w:t>
      </w:r>
      <w:proofErr w:type="gramStart"/>
      <w:r>
        <w:t>под</w:t>
      </w:r>
      <w:proofErr w:type="gramEnd"/>
    </w:p>
    <w:p w:rsidR="00F55BA7" w:rsidRDefault="00F55BA7" w:rsidP="00F55BA7">
      <w:pPr>
        <w:pStyle w:val="ConsPlusNonformat"/>
      </w:pPr>
      <w:r>
        <w:t>присмотром родителей, воспитателей или сопровождающих взрослых.</w:t>
      </w:r>
    </w:p>
    <w:p w:rsidR="00F55BA7" w:rsidRDefault="00F55BA7" w:rsidP="00F55BA7">
      <w:pPr>
        <w:pStyle w:val="ConsPlusNonformat"/>
      </w:pPr>
      <w:r>
        <w:t xml:space="preserve">    Перед использованием  игрового  оборудования  убедитесь  </w:t>
      </w:r>
      <w:proofErr w:type="gramStart"/>
      <w:r>
        <w:t>в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F55BA7" w:rsidRDefault="00F55BA7" w:rsidP="00F55BA7">
      <w:pPr>
        <w:pStyle w:val="ConsPlusNonformat"/>
      </w:pPr>
      <w:r>
        <w:t>безопасности и отсутствии посторонних предметов.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Предназначение детского игрового оборудования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Детский игровой комплекс "Юниор"     для детей от 7 до 12 лет;</w:t>
      </w:r>
    </w:p>
    <w:p w:rsidR="00F55BA7" w:rsidRDefault="00F55BA7" w:rsidP="00F55BA7">
      <w:pPr>
        <w:pStyle w:val="ConsPlusNonformat"/>
      </w:pPr>
      <w:r>
        <w:t xml:space="preserve">    Канатная дорога                      для детей от 7 до 12 лет;</w:t>
      </w:r>
    </w:p>
    <w:p w:rsidR="00F55BA7" w:rsidRDefault="00F55BA7" w:rsidP="00F55BA7">
      <w:pPr>
        <w:pStyle w:val="ConsPlusNonformat"/>
      </w:pPr>
      <w:r>
        <w:t xml:space="preserve">    Качели, карусели, качалка            для детей от 7 до 12 лет;</w:t>
      </w:r>
    </w:p>
    <w:p w:rsidR="00F55BA7" w:rsidRDefault="00F55BA7" w:rsidP="00F55BA7">
      <w:pPr>
        <w:pStyle w:val="ConsPlusNonformat"/>
      </w:pPr>
      <w:r>
        <w:t xml:space="preserve">    на пружине</w:t>
      </w:r>
    </w:p>
    <w:p w:rsidR="00F55BA7" w:rsidRDefault="00F55BA7" w:rsidP="00F55BA7">
      <w:pPr>
        <w:pStyle w:val="ConsPlusNonformat"/>
      </w:pPr>
      <w:r>
        <w:t xml:space="preserve">    Спортивный комплекс                  для детей от 7 до 12 лет;</w:t>
      </w:r>
    </w:p>
    <w:p w:rsidR="00F55BA7" w:rsidRDefault="00F55BA7" w:rsidP="00F55BA7">
      <w:pPr>
        <w:pStyle w:val="ConsPlusNonformat"/>
      </w:pPr>
      <w:r>
        <w:t xml:space="preserve">    Детский игровой комплекс ИК-Г44      для детей от 3 до 7 лет;</w:t>
      </w:r>
    </w:p>
    <w:p w:rsidR="00F55BA7" w:rsidRDefault="00F55BA7" w:rsidP="00F55BA7">
      <w:pPr>
        <w:pStyle w:val="ConsPlusNonformat"/>
      </w:pPr>
      <w:r>
        <w:t xml:space="preserve">    Песочница, качалка балансир,         для детей от 3 до 7 лет</w:t>
      </w:r>
    </w:p>
    <w:p w:rsidR="00F55BA7" w:rsidRDefault="00F55BA7" w:rsidP="00F55BA7">
      <w:pPr>
        <w:pStyle w:val="ConsPlusNonformat"/>
      </w:pPr>
      <w:r>
        <w:t xml:space="preserve">    качалка на пружине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УВАЖАЕМЫЕ ПОСЕТИТЕЛИ!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На детской площадке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                       ЗАПРЕЩАЕТСЯ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Пользоваться  детским игровым  оборудованием лицам старше 16 и</w:t>
      </w:r>
    </w:p>
    <w:p w:rsidR="00F55BA7" w:rsidRDefault="00F55BA7" w:rsidP="00F55BA7">
      <w:pPr>
        <w:pStyle w:val="ConsPlusNonformat"/>
      </w:pPr>
      <w:r>
        <w:t>весом более 70 кг.</w:t>
      </w:r>
    </w:p>
    <w:p w:rsidR="00F55BA7" w:rsidRDefault="00F55BA7" w:rsidP="00F55BA7">
      <w:pPr>
        <w:pStyle w:val="ConsPlusNonformat"/>
      </w:pPr>
      <w:r>
        <w:t xml:space="preserve">    Мусорить,  курить и  оставлять окурки,  приносить  и оставлять</w:t>
      </w:r>
    </w:p>
    <w:p w:rsidR="00F55BA7" w:rsidRDefault="00F55BA7" w:rsidP="00F55BA7">
      <w:pPr>
        <w:pStyle w:val="ConsPlusNonformat"/>
      </w:pPr>
      <w:r>
        <w:t>стеклянные бутылки.</w:t>
      </w:r>
    </w:p>
    <w:p w:rsidR="00F55BA7" w:rsidRDefault="00F55BA7" w:rsidP="00F55BA7">
      <w:pPr>
        <w:pStyle w:val="ConsPlusNonformat"/>
      </w:pPr>
      <w:r>
        <w:t xml:space="preserve">    Выгуливать домашних животных.</w:t>
      </w:r>
    </w:p>
    <w:p w:rsidR="00F55BA7" w:rsidRDefault="00F55BA7" w:rsidP="00F55BA7">
      <w:pPr>
        <w:pStyle w:val="ConsPlusNonformat"/>
      </w:pPr>
      <w:r>
        <w:t xml:space="preserve">    Использовать игровое оборудование не по назначению.</w:t>
      </w:r>
    </w:p>
    <w:p w:rsidR="00F55BA7" w:rsidRDefault="00F55BA7" w:rsidP="00F55BA7">
      <w:pPr>
        <w:pStyle w:val="ConsPlusNonformat"/>
      </w:pPr>
      <w:r>
        <w:t xml:space="preserve">    Номера телефонов для экстренных случаев:</w:t>
      </w:r>
    </w:p>
    <w:p w:rsidR="00F55BA7" w:rsidRDefault="00F55BA7" w:rsidP="00F55BA7">
      <w:pPr>
        <w:pStyle w:val="ConsPlusNonformat"/>
      </w:pPr>
    </w:p>
    <w:p w:rsidR="00F55BA7" w:rsidRDefault="00F55BA7" w:rsidP="00F55BA7">
      <w:pPr>
        <w:pStyle w:val="ConsPlusNonformat"/>
      </w:pPr>
      <w:r>
        <w:t xml:space="preserve">    Медицинская служба (скорая помощь)          __________________</w:t>
      </w:r>
    </w:p>
    <w:p w:rsidR="00F55BA7" w:rsidRDefault="00F55BA7" w:rsidP="00F55BA7">
      <w:pPr>
        <w:pStyle w:val="ConsPlusNonformat"/>
      </w:pPr>
      <w:r>
        <w:t xml:space="preserve">    Служба спасения                             __________________</w:t>
      </w:r>
    </w:p>
    <w:p w:rsidR="00F55BA7" w:rsidRDefault="00F55BA7" w:rsidP="00F55BA7">
      <w:pPr>
        <w:pStyle w:val="ConsPlusNonformat"/>
      </w:pPr>
      <w:r>
        <w:t xml:space="preserve">    Служба эксплуатации                         __________________</w:t>
      </w:r>
    </w:p>
    <w:p w:rsidR="00F55BA7" w:rsidRDefault="00F55BA7" w:rsidP="00F55BA7">
      <w:pPr>
        <w:pStyle w:val="ConsPlusNonformat"/>
      </w:pPr>
      <w:r>
        <w:t xml:space="preserve">    Ближайший телефон находится по адресу       __________________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Д</w:t>
      </w:r>
      <w:proofErr w:type="gramEnd"/>
    </w:p>
    <w:p w:rsidR="00F55BA7" w:rsidRDefault="00F55BA7" w:rsidP="00F55BA7">
      <w:pPr>
        <w:pStyle w:val="ConsPlusNormal"/>
        <w:jc w:val="right"/>
      </w:pPr>
      <w:r>
        <w:t>(справочное)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bookmarkStart w:id="6" w:name="Par728"/>
      <w:bookmarkEnd w:id="6"/>
      <w:r>
        <w:t>ВИЗУАЛЬНЫЙ И ФУНКЦИОНАЛЬНЫЙ ОСМОТРЫ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В процессе визуального и функционального осмотров определяют:</w:t>
      </w:r>
    </w:p>
    <w:p w:rsidR="00F55BA7" w:rsidRDefault="00F55BA7" w:rsidP="00F55BA7">
      <w:pPr>
        <w:pStyle w:val="ConsPlusNormal"/>
        <w:ind w:firstLine="540"/>
        <w:jc w:val="both"/>
      </w:pPr>
      <w:r>
        <w:t>- чистоту и внешний вид поверхности игровой площадки и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соблюдение расстояний от частей оборудования до поверхности игровой площадки;</w:t>
      </w:r>
    </w:p>
    <w:p w:rsidR="00F55BA7" w:rsidRDefault="00F55BA7" w:rsidP="00F55BA7">
      <w:pPr>
        <w:pStyle w:val="ConsPlusNormal"/>
        <w:ind w:firstLine="540"/>
        <w:jc w:val="both"/>
      </w:pPr>
      <w:r>
        <w:t>- наличие выступающих частей фундаментов;</w:t>
      </w:r>
    </w:p>
    <w:p w:rsidR="00F55BA7" w:rsidRDefault="00F55BA7" w:rsidP="00F55BA7">
      <w:pPr>
        <w:pStyle w:val="ConsPlusNormal"/>
        <w:ind w:firstLine="540"/>
        <w:jc w:val="both"/>
      </w:pPr>
      <w:r>
        <w:t>- наличие дефектов/неисправностей элементов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отсутствие деталей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чрезмерный износ подвижных частей оборудования;</w:t>
      </w:r>
    </w:p>
    <w:p w:rsidR="00F55BA7" w:rsidRDefault="00F55BA7" w:rsidP="00F55BA7">
      <w:pPr>
        <w:pStyle w:val="ConsPlusNormal"/>
        <w:ind w:firstLine="540"/>
        <w:jc w:val="both"/>
      </w:pPr>
      <w:r>
        <w:t>- структурную целостность оборудования.</w:t>
      </w:r>
    </w:p>
    <w:p w:rsidR="00F55BA7" w:rsidRDefault="00F55BA7" w:rsidP="00F55BA7">
      <w:pPr>
        <w:pStyle w:val="ConsPlusNormal"/>
        <w:ind w:firstLine="540"/>
        <w:jc w:val="both"/>
      </w:pPr>
      <w:r>
        <w:t>Примеры неисправностей при визуальном осмотре представлены в таблице Д.1.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</w:pPr>
      <w:r>
        <w:t>Таблица Д.1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ПРИМЕРЫ НЕИСПРАВНОСТЕЙ ПРИ ВИЗУАЛЬНОМ ОСМОТРЕ</w:t>
      </w:r>
    </w:p>
    <w:p w:rsidR="00F55BA7" w:rsidRDefault="00F55BA7" w:rsidP="00F55BA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400"/>
        <w:gridCol w:w="3480"/>
      </w:tblGrid>
      <w:tr w:rsidR="00F55BA7">
        <w:trPr>
          <w:trHeight w:val="4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оборудования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Удовлетворительное</w:t>
            </w:r>
            <w:r>
              <w:rPr>
                <w:rFonts w:ascii="Courier New" w:hAnsi="Courier New" w:cs="Courier New"/>
              </w:rPr>
              <w:br/>
              <w:t xml:space="preserve">  состояние </w:t>
            </w:r>
            <w:hyperlink w:anchor="Par772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Неудовлетворительное    </w:t>
            </w:r>
            <w:r>
              <w:rPr>
                <w:rFonts w:ascii="Courier New" w:hAnsi="Courier New" w:cs="Courier New"/>
              </w:rPr>
              <w:br/>
              <w:t xml:space="preserve">       состояние </w:t>
            </w:r>
            <w:hyperlink w:anchor="Par772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F55BA7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Отдельно стоящая </w:t>
            </w:r>
            <w:r>
              <w:rPr>
                <w:rFonts w:ascii="Courier New" w:hAnsi="Courier New" w:cs="Courier New"/>
              </w:rPr>
              <w:br/>
              <w:t xml:space="preserve">горка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Механическое повреждение  </w:t>
            </w:r>
            <w:r>
              <w:rPr>
                <w:rFonts w:ascii="Courier New" w:hAnsi="Courier New" w:cs="Courier New"/>
              </w:rPr>
              <w:br/>
              <w:t xml:space="preserve">поверхности ската горки.   </w:t>
            </w:r>
            <w:r>
              <w:rPr>
                <w:rFonts w:ascii="Courier New" w:hAnsi="Courier New" w:cs="Courier New"/>
              </w:rPr>
              <w:br/>
              <w:t xml:space="preserve"> Опасные предметы в зоне   </w:t>
            </w:r>
            <w:r>
              <w:rPr>
                <w:rFonts w:ascii="Courier New" w:hAnsi="Courier New" w:cs="Courier New"/>
              </w:rPr>
              <w:br/>
              <w:t xml:space="preserve">приземления             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Спиральная горка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Опасные предметы в швах   </w:t>
            </w:r>
            <w:r>
              <w:rPr>
                <w:rFonts w:ascii="Courier New" w:hAnsi="Courier New" w:cs="Courier New"/>
              </w:rPr>
              <w:br/>
              <w:t xml:space="preserve">горки                      </w:t>
            </w:r>
          </w:p>
        </w:tc>
      </w:tr>
      <w:tr w:rsidR="00F55BA7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Качалка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Сломана пружина качалки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Качалка-балансир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Сломан несущий элемент   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качалки-балансир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 xml:space="preserve">           </w:t>
            </w:r>
          </w:p>
        </w:tc>
      </w:tr>
      <w:tr w:rsidR="00F55BA7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Канат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Лопнул сварной шов        </w:t>
            </w:r>
            <w:r>
              <w:rPr>
                <w:rFonts w:ascii="Courier New" w:hAnsi="Courier New" w:cs="Courier New"/>
              </w:rPr>
              <w:br/>
              <w:t xml:space="preserve">крепления. Износ каната    </w:t>
            </w:r>
            <w:r>
              <w:rPr>
                <w:rFonts w:ascii="Courier New" w:hAnsi="Courier New" w:cs="Courier New"/>
              </w:rPr>
              <w:br/>
              <w:t xml:space="preserve">превышает допустимый       </w:t>
            </w:r>
          </w:p>
        </w:tc>
      </w:tr>
      <w:tr w:rsidR="00F55BA7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Качели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Обрыв цепи подвески качелей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Мостик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Нарушено геометрическое   </w:t>
            </w:r>
            <w:r>
              <w:rPr>
                <w:rFonts w:ascii="Courier New" w:hAnsi="Courier New" w:cs="Courier New"/>
              </w:rPr>
              <w:br/>
              <w:t xml:space="preserve">положение мостика          </w:t>
            </w: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--------------------------------</w:t>
      </w:r>
    </w:p>
    <w:p w:rsidR="00F55BA7" w:rsidRDefault="00F55BA7" w:rsidP="00F55BA7">
      <w:pPr>
        <w:pStyle w:val="ConsPlusNormal"/>
        <w:ind w:firstLine="540"/>
        <w:jc w:val="both"/>
      </w:pPr>
      <w:bookmarkStart w:id="7" w:name="Par772"/>
      <w:bookmarkEnd w:id="7"/>
      <w:r>
        <w:t>&lt;*&gt; Рисунки не приводятся.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Примеры неисправностей при функциональном осмотре представлены в таблице Д.2.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right"/>
      </w:pPr>
      <w:r>
        <w:t>Таблица Д.2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jc w:val="center"/>
      </w:pPr>
      <w:r>
        <w:t>ПРИМЕРЫ НЕИСПРАВНОСТЕЙ ПРИ ФУНКЦИОНАЛЬНОМ ОСМОТРЕ</w:t>
      </w:r>
    </w:p>
    <w:p w:rsidR="00F55BA7" w:rsidRDefault="00F55BA7" w:rsidP="00F55BA7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2400"/>
        <w:gridCol w:w="3480"/>
      </w:tblGrid>
      <w:tr w:rsidR="00F55BA7">
        <w:trPr>
          <w:trHeight w:val="6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Наименование   </w:t>
            </w:r>
            <w:r>
              <w:rPr>
                <w:rFonts w:ascii="Courier New" w:hAnsi="Courier New" w:cs="Courier New"/>
              </w:rPr>
              <w:br/>
              <w:t xml:space="preserve">  оборудования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Удовлетворительное</w:t>
            </w:r>
            <w:r>
              <w:rPr>
                <w:rFonts w:ascii="Courier New" w:hAnsi="Courier New" w:cs="Courier New"/>
              </w:rPr>
              <w:br/>
              <w:t xml:space="preserve">  состояние </w:t>
            </w:r>
            <w:hyperlink w:anchor="Par803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Неудовлетворительное    </w:t>
            </w:r>
            <w:r>
              <w:rPr>
                <w:rFonts w:ascii="Courier New" w:hAnsi="Courier New" w:cs="Courier New"/>
              </w:rPr>
              <w:br/>
              <w:t xml:space="preserve">       состояние </w:t>
            </w:r>
            <w:hyperlink w:anchor="Par803" w:history="1">
              <w:r>
                <w:rPr>
                  <w:rFonts w:ascii="Courier New" w:hAnsi="Courier New" w:cs="Courier New"/>
                  <w:color w:val="0000FF"/>
                </w:rPr>
                <w:t>&lt;*&gt;</w:t>
              </w:r>
            </w:hyperlink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Звенья цепи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Износ звеньев превышает    </w:t>
            </w:r>
            <w:r>
              <w:rPr>
                <w:rFonts w:ascii="Courier New" w:hAnsi="Courier New" w:cs="Courier New"/>
              </w:rPr>
              <w:br/>
              <w:t xml:space="preserve">допустимый              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 переходного  </w:t>
            </w:r>
            <w:r>
              <w:rPr>
                <w:rFonts w:ascii="Courier New" w:hAnsi="Courier New" w:cs="Courier New"/>
              </w:rPr>
              <w:br/>
              <w:t xml:space="preserve">мостика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Износ пола превышает       </w:t>
            </w:r>
            <w:r>
              <w:rPr>
                <w:rFonts w:ascii="Courier New" w:hAnsi="Courier New" w:cs="Courier New"/>
              </w:rPr>
              <w:br/>
              <w:t xml:space="preserve">допустимый                 </w:t>
            </w:r>
          </w:p>
        </w:tc>
      </w:tr>
      <w:tr w:rsidR="00F55BA7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Крепление        </w:t>
            </w:r>
            <w:r>
              <w:rPr>
                <w:rFonts w:ascii="Courier New" w:hAnsi="Courier New" w:cs="Courier New"/>
              </w:rPr>
              <w:br/>
              <w:t xml:space="preserve">переходного      </w:t>
            </w:r>
            <w:r>
              <w:rPr>
                <w:rFonts w:ascii="Courier New" w:hAnsi="Courier New" w:cs="Courier New"/>
              </w:rPr>
              <w:br/>
              <w:t xml:space="preserve">мостика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Отсутствует болт с гайкой. </w:t>
            </w:r>
            <w:r>
              <w:rPr>
                <w:rFonts w:ascii="Courier New" w:hAnsi="Courier New" w:cs="Courier New"/>
              </w:rPr>
              <w:br/>
              <w:t xml:space="preserve">Лопнула скоба крепления,   </w:t>
            </w:r>
            <w:r>
              <w:rPr>
                <w:rFonts w:ascii="Courier New" w:hAnsi="Courier New" w:cs="Courier New"/>
              </w:rPr>
              <w:br/>
              <w:t xml:space="preserve">отсутствует гайка       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Крепление скобы  </w:t>
            </w:r>
            <w:r>
              <w:rPr>
                <w:rFonts w:ascii="Courier New" w:hAnsi="Courier New" w:cs="Courier New"/>
              </w:rPr>
              <w:br/>
              <w:t xml:space="preserve">к брусу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Нарушено крепление скобы   </w:t>
            </w:r>
          </w:p>
        </w:tc>
      </w:tr>
      <w:tr w:rsidR="00F55BA7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Крепление каната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A7" w:rsidRDefault="00F55BA7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Лопнул сварной шов         </w:t>
            </w:r>
            <w:r>
              <w:rPr>
                <w:rFonts w:ascii="Courier New" w:hAnsi="Courier New" w:cs="Courier New"/>
              </w:rPr>
              <w:br/>
              <w:t xml:space="preserve">крепления каната           </w:t>
            </w:r>
          </w:p>
        </w:tc>
      </w:tr>
    </w:tbl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  <w:r>
        <w:t>--------------------------------</w:t>
      </w:r>
    </w:p>
    <w:p w:rsidR="00F55BA7" w:rsidRDefault="00F55BA7" w:rsidP="00F55BA7">
      <w:pPr>
        <w:pStyle w:val="ConsPlusNormal"/>
        <w:ind w:firstLine="540"/>
        <w:jc w:val="both"/>
      </w:pPr>
      <w:bookmarkStart w:id="8" w:name="Par803"/>
      <w:bookmarkEnd w:id="8"/>
      <w:r>
        <w:t>&lt;*&gt; Рисунки не приводятся.</w:t>
      </w: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ind w:firstLine="540"/>
        <w:jc w:val="both"/>
      </w:pPr>
    </w:p>
    <w:p w:rsidR="00F55BA7" w:rsidRDefault="00F55BA7" w:rsidP="00F55BA7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FF3F63" w:rsidRDefault="00FF3F63"/>
    <w:sectPr w:rsidR="00FF3F63" w:rsidSect="00101A0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BA7"/>
    <w:rsid w:val="008B60BA"/>
    <w:rsid w:val="009A73D9"/>
    <w:rsid w:val="00CF24E5"/>
    <w:rsid w:val="00D65CB1"/>
    <w:rsid w:val="00F55BA7"/>
    <w:rsid w:val="00FF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55B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55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8BF5F7589DD9E98807281D7CC07EF77FD315D5D64305E95737924C68bDk0J" TargetMode="External"/><Relationship Id="rId13" Type="http://schemas.openxmlformats.org/officeDocument/2006/relationships/hyperlink" Target="consultantplus://offline/ref=438BF5F7589DD9E98807281D7CC07EF77FD315D5D64305E95737924C68bDk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38BF5F7589DD9E9880721047BC07EF77AD016DDD34A05E95737924C68bDk0J" TargetMode="External"/><Relationship Id="rId12" Type="http://schemas.openxmlformats.org/officeDocument/2006/relationships/hyperlink" Target="consultantplus://offline/ref=438BF5F7589DD9E98807281D7CC07EF77FD315D5D64305E95737924C68bDk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BF5F7589DD9E98807281D7CC07EF77FD315D5D64305E95737924C68bDk0J" TargetMode="External"/><Relationship Id="rId11" Type="http://schemas.openxmlformats.org/officeDocument/2006/relationships/hyperlink" Target="consultantplus://offline/ref=438BF5F7589DD9E9880721047BC07EF77AD016DDD34A05E95737924C68bDk0J" TargetMode="External"/><Relationship Id="rId5" Type="http://schemas.openxmlformats.org/officeDocument/2006/relationships/hyperlink" Target="consultantplus://offline/ref=438BF5F7589DD9E98807281D7CC07EF778D716D7D74605E95737924C68D0EF1F9D9294572355B748b3k7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38BF5F7589DD9E9880721047BC07EF77AD016DDD34A05E95737924C68bDk0J" TargetMode="External"/><Relationship Id="rId4" Type="http://schemas.openxmlformats.org/officeDocument/2006/relationships/hyperlink" Target="consultantplus://offline/ref=438BF5F7589DD9E98807281D7CC07EF778D716D7D74605E95737924C68D0EF1F9D9294572355B748b3k7J" TargetMode="External"/><Relationship Id="rId9" Type="http://schemas.openxmlformats.org/officeDocument/2006/relationships/hyperlink" Target="consultantplus://offline/ref=438BF5F7589DD9E98807281D7CC07EF77FD315D5D64305E95737924C68bDk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6069</Words>
  <Characters>34594</Characters>
  <Application>Microsoft Office Word</Application>
  <DocSecurity>0</DocSecurity>
  <Lines>288</Lines>
  <Paragraphs>81</Paragraphs>
  <ScaleCrop>false</ScaleCrop>
  <Company/>
  <LinksUpToDate>false</LinksUpToDate>
  <CharactersWithSpaces>40582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</dc:creator>
  <cp:lastModifiedBy>Тихонова</cp:lastModifiedBy>
  <cp:revision>2</cp:revision>
  <dcterms:created xsi:type="dcterms:W3CDTF">2014-07-03T08:10:00Z</dcterms:created>
  <dcterms:modified xsi:type="dcterms:W3CDTF">2014-07-03T08:10:00Z</dcterms:modified>
</cp:coreProperties>
</file>