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3" w:rsidRPr="00CB6BDD" w:rsidRDefault="009752F3" w:rsidP="00771F93">
      <w:pPr>
        <w:pStyle w:val="Subhead"/>
        <w:rPr>
          <w:sz w:val="28"/>
          <w:szCs w:val="28"/>
        </w:rPr>
      </w:pPr>
      <w:r w:rsidRPr="00CB6BDD">
        <w:rPr>
          <w:sz w:val="28"/>
          <w:szCs w:val="28"/>
        </w:rPr>
        <w:t xml:space="preserve">ДЕПАРТАМЕНТ ОБРАЗОВАНИЯ  И НАУКИ    </w:t>
      </w:r>
    </w:p>
    <w:p w:rsidR="009752F3" w:rsidRPr="00CB6BDD" w:rsidRDefault="009752F3" w:rsidP="00771F93">
      <w:pPr>
        <w:pStyle w:val="Subhead"/>
        <w:rPr>
          <w:sz w:val="28"/>
          <w:szCs w:val="28"/>
        </w:rPr>
      </w:pPr>
      <w:r w:rsidRPr="00CB6BDD">
        <w:rPr>
          <w:sz w:val="28"/>
          <w:szCs w:val="28"/>
        </w:rPr>
        <w:t xml:space="preserve">КЕМЕРОВСКОЙ ОБЛАСТИ </w:t>
      </w:r>
    </w:p>
    <w:p w:rsidR="009752F3" w:rsidRDefault="009752F3" w:rsidP="00771F93">
      <w:pPr>
        <w:pStyle w:val="10"/>
        <w:rPr>
          <w:rFonts w:ascii="Times New Roman" w:hAnsi="Times New Roman"/>
          <w:sz w:val="28"/>
          <w:szCs w:val="28"/>
        </w:rPr>
      </w:pPr>
      <w:r w:rsidRPr="00CB6BDD">
        <w:rPr>
          <w:rFonts w:ascii="Times New Roman" w:hAnsi="Times New Roman"/>
          <w:sz w:val="28"/>
          <w:szCs w:val="28"/>
        </w:rPr>
        <w:t>ПРИКАЗ</w:t>
      </w:r>
    </w:p>
    <w:p w:rsidR="009752F3" w:rsidRPr="00CB6BDD" w:rsidRDefault="009752F3" w:rsidP="00771F93">
      <w:pPr>
        <w:pStyle w:val="10"/>
        <w:rPr>
          <w:rFonts w:ascii="Times New Roman" w:hAnsi="Times New Roman"/>
          <w:sz w:val="28"/>
          <w:szCs w:val="28"/>
        </w:rPr>
      </w:pPr>
    </w:p>
    <w:tbl>
      <w:tblPr>
        <w:tblW w:w="9072" w:type="dxa"/>
        <w:jc w:val="center"/>
        <w:tblInd w:w="469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40"/>
        <w:gridCol w:w="1601"/>
        <w:gridCol w:w="1499"/>
        <w:gridCol w:w="363"/>
        <w:gridCol w:w="2126"/>
        <w:gridCol w:w="1319"/>
        <w:gridCol w:w="1624"/>
      </w:tblGrid>
      <w:tr w:rsidR="009752F3" w:rsidRPr="00CB6BDD" w:rsidTr="00892F31">
        <w:trPr>
          <w:jc w:val="center"/>
        </w:trPr>
        <w:tc>
          <w:tcPr>
            <w:tcW w:w="540" w:type="dxa"/>
          </w:tcPr>
          <w:p w:rsidR="009752F3" w:rsidRPr="00CB6BDD" w:rsidRDefault="009752F3" w:rsidP="00771F93">
            <w:pPr>
              <w:pStyle w:val="TableText"/>
              <w:jc w:val="both"/>
              <w:rPr>
                <w:sz w:val="28"/>
                <w:szCs w:val="28"/>
              </w:rPr>
            </w:pPr>
            <w:r w:rsidRPr="00CB6BDD">
              <w:rPr>
                <w:sz w:val="28"/>
                <w:szCs w:val="28"/>
              </w:rPr>
              <w:t>от</w:t>
            </w:r>
          </w:p>
        </w:tc>
        <w:tc>
          <w:tcPr>
            <w:tcW w:w="1601" w:type="dxa"/>
          </w:tcPr>
          <w:p w:rsidR="009752F3" w:rsidRPr="00CB6BDD" w:rsidRDefault="009752F3" w:rsidP="00771F93">
            <w:pPr>
              <w:pStyle w:val="Table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</w:t>
            </w:r>
          </w:p>
        </w:tc>
        <w:tc>
          <w:tcPr>
            <w:tcW w:w="1499" w:type="dxa"/>
          </w:tcPr>
          <w:p w:rsidR="009752F3" w:rsidRPr="00CB6BDD" w:rsidRDefault="009752F3" w:rsidP="00771F93">
            <w:pPr>
              <w:pStyle w:val="TableText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9752F3" w:rsidRPr="00CB6BDD" w:rsidRDefault="009752F3" w:rsidP="00771F93">
            <w:pPr>
              <w:pStyle w:val="TableText"/>
              <w:jc w:val="both"/>
              <w:rPr>
                <w:sz w:val="28"/>
                <w:szCs w:val="28"/>
              </w:rPr>
            </w:pPr>
            <w:r w:rsidRPr="00CB6BDD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752F3" w:rsidRPr="00CB6BDD" w:rsidRDefault="009752F3" w:rsidP="00771F93">
            <w:pPr>
              <w:pStyle w:val="Table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</w:t>
            </w:r>
          </w:p>
        </w:tc>
        <w:tc>
          <w:tcPr>
            <w:tcW w:w="1319" w:type="dxa"/>
          </w:tcPr>
          <w:p w:rsidR="009752F3" w:rsidRPr="00CB6BDD" w:rsidRDefault="009752F3" w:rsidP="00771F93">
            <w:pPr>
              <w:pStyle w:val="TableText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752F3" w:rsidRPr="00CB6BDD" w:rsidRDefault="009752F3" w:rsidP="00771F93">
            <w:pPr>
              <w:pStyle w:val="TableText"/>
              <w:jc w:val="both"/>
              <w:rPr>
                <w:sz w:val="28"/>
                <w:szCs w:val="28"/>
              </w:rPr>
            </w:pPr>
            <w:r w:rsidRPr="00CB6BDD">
              <w:rPr>
                <w:sz w:val="28"/>
                <w:szCs w:val="28"/>
              </w:rPr>
              <w:t>г. Кемерово</w:t>
            </w:r>
          </w:p>
        </w:tc>
      </w:tr>
    </w:tbl>
    <w:p w:rsidR="009752F3" w:rsidRDefault="009752F3" w:rsidP="008B234A">
      <w:pPr>
        <w:pStyle w:val="1"/>
        <w:tabs>
          <w:tab w:val="left" w:pos="14175"/>
        </w:tabs>
        <w:ind w:firstLine="0"/>
        <w:jc w:val="left"/>
        <w:rPr>
          <w:color w:val="auto"/>
          <w:szCs w:val="28"/>
        </w:rPr>
      </w:pPr>
    </w:p>
    <w:p w:rsidR="009752F3" w:rsidRDefault="009752F3" w:rsidP="008B234A">
      <w:pPr>
        <w:pStyle w:val="1"/>
        <w:tabs>
          <w:tab w:val="left" w:pos="14175"/>
        </w:tabs>
        <w:ind w:firstLine="0"/>
        <w:jc w:val="left"/>
        <w:rPr>
          <w:szCs w:val="28"/>
        </w:rPr>
      </w:pPr>
      <w:r>
        <w:rPr>
          <w:color w:val="auto"/>
          <w:szCs w:val="28"/>
        </w:rPr>
        <w:t>Об установлении П</w:t>
      </w:r>
      <w:r>
        <w:rPr>
          <w:spacing w:val="8"/>
          <w:szCs w:val="28"/>
        </w:rPr>
        <w:t xml:space="preserve">орядка </w:t>
      </w:r>
      <w:r w:rsidRPr="00E66BF2">
        <w:rPr>
          <w:szCs w:val="28"/>
        </w:rPr>
        <w:t>взимания  платы</w:t>
      </w:r>
      <w:r>
        <w:rPr>
          <w:szCs w:val="28"/>
        </w:rPr>
        <w:t xml:space="preserve"> </w:t>
      </w:r>
      <w:r w:rsidRPr="00E66BF2">
        <w:rPr>
          <w:szCs w:val="28"/>
        </w:rPr>
        <w:t xml:space="preserve"> с родителей </w:t>
      </w:r>
    </w:p>
    <w:p w:rsidR="009752F3" w:rsidRDefault="009752F3" w:rsidP="008B234A">
      <w:pPr>
        <w:pStyle w:val="1"/>
        <w:tabs>
          <w:tab w:val="left" w:pos="14175"/>
        </w:tabs>
        <w:ind w:firstLine="0"/>
        <w:jc w:val="left"/>
        <w:rPr>
          <w:szCs w:val="28"/>
        </w:rPr>
      </w:pPr>
      <w:r w:rsidRPr="00E66BF2">
        <w:rPr>
          <w:szCs w:val="28"/>
        </w:rPr>
        <w:t xml:space="preserve">(законных представителей) несовершеннолетних обучающихся </w:t>
      </w:r>
    </w:p>
    <w:p w:rsidR="009752F3" w:rsidRDefault="009752F3" w:rsidP="008B234A">
      <w:pPr>
        <w:pStyle w:val="1"/>
        <w:tabs>
          <w:tab w:val="left" w:pos="14175"/>
        </w:tabs>
        <w:ind w:firstLine="0"/>
        <w:jc w:val="left"/>
        <w:rPr>
          <w:szCs w:val="28"/>
        </w:rPr>
      </w:pPr>
      <w:r w:rsidRPr="00E66BF2">
        <w:rPr>
          <w:szCs w:val="28"/>
        </w:rPr>
        <w:t xml:space="preserve">за </w:t>
      </w:r>
      <w:r>
        <w:rPr>
          <w:szCs w:val="28"/>
        </w:rPr>
        <w:t>оказание государственных услуг «</w:t>
      </w:r>
      <w:r>
        <w:rPr>
          <w:spacing w:val="8"/>
          <w:szCs w:val="28"/>
        </w:rPr>
        <w:t>предоставление</w:t>
      </w:r>
      <w:r w:rsidRPr="00CB6BDD">
        <w:rPr>
          <w:spacing w:val="8"/>
          <w:szCs w:val="28"/>
        </w:rPr>
        <w:t xml:space="preserve"> </w:t>
      </w:r>
      <w:r>
        <w:rPr>
          <w:spacing w:val="8"/>
          <w:szCs w:val="28"/>
        </w:rPr>
        <w:t>п</w:t>
      </w:r>
      <w:r w:rsidRPr="00CB6BDD">
        <w:rPr>
          <w:spacing w:val="8"/>
          <w:szCs w:val="28"/>
        </w:rPr>
        <w:t>итани</w:t>
      </w:r>
      <w:r>
        <w:rPr>
          <w:spacing w:val="8"/>
          <w:szCs w:val="28"/>
        </w:rPr>
        <w:t xml:space="preserve">я» </w:t>
      </w:r>
      <w:r w:rsidRPr="003F1B58">
        <w:rPr>
          <w:spacing w:val="8"/>
          <w:szCs w:val="28"/>
        </w:rPr>
        <w:t xml:space="preserve">и </w:t>
      </w:r>
      <w:r>
        <w:rPr>
          <w:spacing w:val="8"/>
          <w:szCs w:val="28"/>
        </w:rPr>
        <w:t>«</w:t>
      </w:r>
      <w:r w:rsidRPr="003F1B58">
        <w:rPr>
          <w:spacing w:val="8"/>
          <w:szCs w:val="28"/>
        </w:rPr>
        <w:t>содержание детей</w:t>
      </w:r>
      <w:r>
        <w:rPr>
          <w:spacing w:val="8"/>
          <w:szCs w:val="28"/>
        </w:rPr>
        <w:t>»</w:t>
      </w:r>
      <w:r w:rsidRPr="003F1B58">
        <w:rPr>
          <w:spacing w:val="8"/>
          <w:szCs w:val="28"/>
        </w:rPr>
        <w:t xml:space="preserve">  в нетиповых образовательных организациях</w:t>
      </w:r>
      <w:r>
        <w:rPr>
          <w:szCs w:val="28"/>
        </w:rPr>
        <w:t xml:space="preserve">  </w:t>
      </w:r>
    </w:p>
    <w:p w:rsidR="009752F3" w:rsidRPr="00C31156" w:rsidRDefault="009752F3" w:rsidP="008B234A">
      <w:pPr>
        <w:pStyle w:val="1"/>
        <w:tabs>
          <w:tab w:val="left" w:pos="14175"/>
        </w:tabs>
        <w:ind w:firstLine="0"/>
        <w:jc w:val="left"/>
        <w:rPr>
          <w:color w:val="auto"/>
          <w:szCs w:val="28"/>
        </w:rPr>
      </w:pPr>
      <w:r w:rsidRPr="00310012">
        <w:rPr>
          <w:color w:val="auto"/>
          <w:szCs w:val="28"/>
        </w:rPr>
        <w:t xml:space="preserve">сверх установленного государственного задания </w:t>
      </w:r>
      <w:r>
        <w:rPr>
          <w:color w:val="auto"/>
          <w:szCs w:val="28"/>
        </w:rPr>
        <w:t xml:space="preserve"> </w:t>
      </w:r>
      <w:r>
        <w:rPr>
          <w:szCs w:val="28"/>
        </w:rPr>
        <w:t xml:space="preserve">в </w:t>
      </w:r>
      <w:r w:rsidRPr="00EB4815">
        <w:rPr>
          <w:szCs w:val="28"/>
        </w:rPr>
        <w:t>ГБНОУ «Губернаторская</w:t>
      </w:r>
      <w:r>
        <w:rPr>
          <w:szCs w:val="28"/>
        </w:rPr>
        <w:t xml:space="preserve"> кадетская школа-интернат МЧС», </w:t>
      </w:r>
      <w:r w:rsidRPr="00EB4815">
        <w:rPr>
          <w:szCs w:val="28"/>
        </w:rPr>
        <w:t>ГБНОУ «Губернаторская кадетская школа-интернат полиции» и ГБНОУ «Губернаторская женская гимназия-интернат»</w:t>
      </w:r>
      <w:r>
        <w:rPr>
          <w:szCs w:val="28"/>
        </w:rPr>
        <w:t xml:space="preserve">  </w:t>
      </w:r>
    </w:p>
    <w:p w:rsidR="009752F3" w:rsidRPr="00CB6BDD" w:rsidRDefault="009752F3" w:rsidP="008B234A">
      <w:pPr>
        <w:pStyle w:val="1"/>
        <w:tabs>
          <w:tab w:val="left" w:pos="14175"/>
        </w:tabs>
        <w:ind w:firstLine="0"/>
        <w:jc w:val="left"/>
        <w:rPr>
          <w:spacing w:val="8"/>
          <w:szCs w:val="28"/>
        </w:rPr>
      </w:pPr>
    </w:p>
    <w:p w:rsidR="009752F3" w:rsidRDefault="009752F3" w:rsidP="00C31156">
      <w:pPr>
        <w:widowControl w:val="0"/>
        <w:tabs>
          <w:tab w:val="left" w:pos="14175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CB6BDD">
        <w:rPr>
          <w:color w:val="000000"/>
          <w:spacing w:val="8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>целях реализации пунктов 8, 9 статьи</w:t>
      </w:r>
      <w:r w:rsidRPr="00CB6BDD">
        <w:rPr>
          <w:color w:val="000000"/>
          <w:spacing w:val="8"/>
          <w:sz w:val="28"/>
          <w:szCs w:val="28"/>
        </w:rPr>
        <w:t xml:space="preserve"> 66 Федерального закона от 29.12.2012 № 273-Ф3 «Об образовании в Российской Федерации»</w:t>
      </w:r>
      <w:r>
        <w:rPr>
          <w:color w:val="000000"/>
          <w:spacing w:val="8"/>
          <w:sz w:val="28"/>
          <w:szCs w:val="28"/>
        </w:rPr>
        <w:t xml:space="preserve">, </w:t>
      </w:r>
      <w:r w:rsidRPr="00CB6BDD">
        <w:rPr>
          <w:color w:val="000000"/>
          <w:spacing w:val="8"/>
          <w:sz w:val="28"/>
          <w:szCs w:val="28"/>
        </w:rPr>
        <w:t>пункта 4 статьи 9.2 Фед</w:t>
      </w:r>
      <w:r>
        <w:rPr>
          <w:color w:val="000000"/>
          <w:spacing w:val="8"/>
          <w:sz w:val="28"/>
          <w:szCs w:val="28"/>
        </w:rPr>
        <w:t>ерального закона от 12.01.1996</w:t>
      </w:r>
      <w:r w:rsidRPr="00CB6BDD">
        <w:rPr>
          <w:color w:val="000000"/>
          <w:spacing w:val="8"/>
          <w:sz w:val="28"/>
          <w:szCs w:val="28"/>
        </w:rPr>
        <w:t xml:space="preserve"> № 7-ФЗ «О некоммерческих организациях»</w:t>
      </w:r>
    </w:p>
    <w:p w:rsidR="009752F3" w:rsidRPr="00CB6BDD" w:rsidRDefault="009752F3" w:rsidP="003364F7">
      <w:pPr>
        <w:widowControl w:val="0"/>
        <w:tabs>
          <w:tab w:val="left" w:pos="14175"/>
        </w:tabs>
        <w:ind w:firstLine="709"/>
        <w:jc w:val="both"/>
        <w:rPr>
          <w:color w:val="000000"/>
          <w:spacing w:val="8"/>
          <w:sz w:val="28"/>
          <w:szCs w:val="28"/>
        </w:rPr>
      </w:pPr>
    </w:p>
    <w:p w:rsidR="009752F3" w:rsidRDefault="009752F3" w:rsidP="003364F7">
      <w:pPr>
        <w:widowControl w:val="0"/>
        <w:tabs>
          <w:tab w:val="left" w:pos="14175"/>
        </w:tabs>
        <w:rPr>
          <w:color w:val="000000"/>
          <w:spacing w:val="8"/>
          <w:sz w:val="28"/>
          <w:szCs w:val="28"/>
        </w:rPr>
      </w:pPr>
      <w:r w:rsidRPr="00CB6BDD">
        <w:rPr>
          <w:color w:val="000000"/>
          <w:spacing w:val="8"/>
          <w:sz w:val="28"/>
          <w:szCs w:val="28"/>
        </w:rPr>
        <w:t>ПРИКАЗЫВАЮ:</w:t>
      </w:r>
    </w:p>
    <w:p w:rsidR="009752F3" w:rsidRDefault="009752F3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752F3" w:rsidRDefault="009752F3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B481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Утвердить:</w:t>
      </w:r>
    </w:p>
    <w:p w:rsidR="009752F3" w:rsidRDefault="009752F3" w:rsidP="00222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>
        <w:rPr>
          <w:color w:val="000000"/>
          <w:spacing w:val="8"/>
          <w:sz w:val="28"/>
          <w:szCs w:val="28"/>
        </w:rPr>
        <w:t xml:space="preserve">Порядок </w:t>
      </w:r>
      <w:r w:rsidRPr="00E66BF2">
        <w:rPr>
          <w:sz w:val="28"/>
          <w:szCs w:val="28"/>
        </w:rPr>
        <w:t xml:space="preserve">взимания  платы с родителей (законных представителей) несовершеннолетних обучающихся за </w:t>
      </w:r>
      <w:r>
        <w:rPr>
          <w:sz w:val="28"/>
          <w:szCs w:val="28"/>
        </w:rPr>
        <w:t>оказание государственных услуг «</w:t>
      </w:r>
      <w:r>
        <w:rPr>
          <w:color w:val="000000"/>
          <w:spacing w:val="8"/>
          <w:sz w:val="28"/>
          <w:szCs w:val="28"/>
        </w:rPr>
        <w:t>предоставление</w:t>
      </w:r>
      <w:r w:rsidRPr="00CB6BD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п</w:t>
      </w:r>
      <w:r w:rsidRPr="00CB6BDD">
        <w:rPr>
          <w:color w:val="000000"/>
          <w:spacing w:val="8"/>
          <w:sz w:val="28"/>
          <w:szCs w:val="28"/>
        </w:rPr>
        <w:t>итани</w:t>
      </w:r>
      <w:r>
        <w:rPr>
          <w:color w:val="000000"/>
          <w:spacing w:val="8"/>
          <w:sz w:val="28"/>
          <w:szCs w:val="28"/>
        </w:rPr>
        <w:t xml:space="preserve">я» </w:t>
      </w:r>
      <w:r>
        <w:rPr>
          <w:spacing w:val="8"/>
          <w:sz w:val="28"/>
          <w:szCs w:val="28"/>
        </w:rPr>
        <w:t>и «</w:t>
      </w:r>
      <w:r w:rsidRPr="003F1B58">
        <w:rPr>
          <w:spacing w:val="8"/>
          <w:sz w:val="28"/>
          <w:szCs w:val="28"/>
        </w:rPr>
        <w:t>содержание детей</w:t>
      </w:r>
      <w:r>
        <w:rPr>
          <w:spacing w:val="8"/>
          <w:sz w:val="28"/>
          <w:szCs w:val="28"/>
        </w:rPr>
        <w:t xml:space="preserve">» </w:t>
      </w:r>
      <w:r w:rsidRPr="003F1B58">
        <w:rPr>
          <w:spacing w:val="8"/>
          <w:sz w:val="28"/>
          <w:szCs w:val="28"/>
        </w:rPr>
        <w:t>в нетиповых образовательных организациях</w:t>
      </w:r>
      <w:r>
        <w:rPr>
          <w:sz w:val="28"/>
          <w:szCs w:val="28"/>
        </w:rPr>
        <w:t xml:space="preserve"> </w:t>
      </w:r>
      <w:r w:rsidRPr="00310012">
        <w:rPr>
          <w:sz w:val="28"/>
          <w:szCs w:val="28"/>
        </w:rPr>
        <w:t>сверх установленного государственного задания</w:t>
      </w:r>
      <w:r>
        <w:rPr>
          <w:sz w:val="28"/>
          <w:szCs w:val="28"/>
        </w:rPr>
        <w:t xml:space="preserve"> в </w:t>
      </w:r>
      <w:r w:rsidRPr="00EB4815">
        <w:rPr>
          <w:sz w:val="28"/>
          <w:szCs w:val="28"/>
        </w:rPr>
        <w:t>ГБНОУ «Губернаторская</w:t>
      </w:r>
      <w:r>
        <w:rPr>
          <w:sz w:val="28"/>
          <w:szCs w:val="28"/>
        </w:rPr>
        <w:t xml:space="preserve"> кадетская школа-интернат МЧС», </w:t>
      </w:r>
      <w:r w:rsidRPr="00EB4815">
        <w:rPr>
          <w:sz w:val="28"/>
          <w:szCs w:val="28"/>
        </w:rPr>
        <w:t>ГБНОУ «Губернаторская кадетская школа-интернат полиции» и ГБНОУ «Губернаторская женская гимназия-интернат»</w:t>
      </w:r>
      <w:r>
        <w:rPr>
          <w:sz w:val="28"/>
          <w:szCs w:val="28"/>
        </w:rPr>
        <w:t xml:space="preserve">  (приложение № 1)</w:t>
      </w:r>
      <w:r w:rsidRPr="00EB4815">
        <w:rPr>
          <w:rStyle w:val="11"/>
          <w:sz w:val="28"/>
          <w:szCs w:val="28"/>
          <w:lang w:eastAsia="ru-RU"/>
        </w:rPr>
        <w:t>.</w:t>
      </w:r>
    </w:p>
    <w:p w:rsidR="009752F3" w:rsidRDefault="009752F3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И.о. начальника отдела перспективного развития образования и информационной работы департамента (В.А. Барков)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образования и науки Кемеровской области.</w:t>
      </w:r>
      <w:r w:rsidRPr="009D461E">
        <w:rPr>
          <w:sz w:val="28"/>
          <w:szCs w:val="28"/>
        </w:rPr>
        <w:t xml:space="preserve"> </w:t>
      </w:r>
    </w:p>
    <w:p w:rsidR="009752F3" w:rsidRPr="00F30353" w:rsidRDefault="009752F3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rStyle w:val="11"/>
          <w:color w:val="auto"/>
          <w:sz w:val="28"/>
          <w:szCs w:val="28"/>
          <w:lang w:eastAsia="ru-RU"/>
        </w:rPr>
      </w:pPr>
      <w:r w:rsidRPr="00F30353">
        <w:rPr>
          <w:color w:val="auto"/>
          <w:sz w:val="28"/>
          <w:szCs w:val="28"/>
        </w:rPr>
        <w:t xml:space="preserve">3. </w:t>
      </w:r>
      <w:r w:rsidRPr="00F30353">
        <w:rPr>
          <w:rStyle w:val="11"/>
          <w:color w:val="auto"/>
          <w:sz w:val="28"/>
          <w:szCs w:val="28"/>
          <w:lang w:eastAsia="ru-RU"/>
        </w:rPr>
        <w:t>Настоящий приказ вступает в силу с 1 сентября 2017 года.</w:t>
      </w:r>
    </w:p>
    <w:p w:rsidR="009752F3" w:rsidRDefault="009752F3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F30353">
        <w:rPr>
          <w:rStyle w:val="11"/>
          <w:color w:val="auto"/>
          <w:sz w:val="28"/>
          <w:szCs w:val="28"/>
          <w:lang w:eastAsia="ru-RU"/>
        </w:rPr>
        <w:t xml:space="preserve">4. </w:t>
      </w:r>
      <w:r w:rsidRPr="00F30353">
        <w:rPr>
          <w:color w:val="auto"/>
          <w:sz w:val="28"/>
          <w:szCs w:val="28"/>
        </w:rPr>
        <w:t>Контроль за исполнением приказа оставляю за собой.</w:t>
      </w:r>
    </w:p>
    <w:p w:rsidR="009752F3" w:rsidRDefault="009752F3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9752F3" w:rsidRPr="00F30353" w:rsidRDefault="009752F3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9752F3" w:rsidRDefault="009752F3" w:rsidP="003364F7">
      <w:pPr>
        <w:pStyle w:val="2"/>
      </w:pPr>
    </w:p>
    <w:tbl>
      <w:tblPr>
        <w:tblW w:w="9781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320"/>
        <w:gridCol w:w="3060"/>
        <w:gridCol w:w="2401"/>
      </w:tblGrid>
      <w:tr w:rsidR="009752F3" w:rsidTr="003364F7">
        <w:tc>
          <w:tcPr>
            <w:tcW w:w="4320" w:type="dxa"/>
          </w:tcPr>
          <w:p w:rsidR="009752F3" w:rsidRDefault="009752F3" w:rsidP="003364F7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3060" w:type="dxa"/>
          </w:tcPr>
          <w:p w:rsidR="009752F3" w:rsidRDefault="009752F3" w:rsidP="003364F7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9752F3" w:rsidRDefault="009752F3" w:rsidP="003364F7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Чепкасов</w:t>
            </w:r>
          </w:p>
        </w:tc>
      </w:tr>
    </w:tbl>
    <w:p w:rsidR="009752F3" w:rsidRDefault="009752F3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</w:p>
    <w:p w:rsidR="009752F3" w:rsidRDefault="009752F3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</w:p>
    <w:p w:rsidR="009752F3" w:rsidRDefault="009752F3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</w:p>
    <w:p w:rsidR="009752F3" w:rsidRDefault="009752F3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</w:p>
    <w:p w:rsidR="009752F3" w:rsidRDefault="009752F3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</w:p>
    <w:p w:rsidR="009752F3" w:rsidRPr="00CB6BDD" w:rsidRDefault="009752F3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 w:rsidRPr="00CB6BDD">
        <w:rPr>
          <w:rFonts w:ascii="Times New Roman" w:hAnsi="Times New Roman"/>
          <w:b w:val="0"/>
          <w:sz w:val="28"/>
          <w:szCs w:val="28"/>
        </w:rPr>
        <w:t>Приложение № 1</w:t>
      </w:r>
    </w:p>
    <w:p w:rsidR="009752F3" w:rsidRDefault="009752F3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 w:rsidRPr="00CB6BDD">
        <w:rPr>
          <w:rFonts w:ascii="Times New Roman" w:hAnsi="Times New Roman"/>
          <w:b w:val="0"/>
          <w:sz w:val="28"/>
          <w:szCs w:val="28"/>
        </w:rPr>
        <w:t>к приказу</w:t>
      </w:r>
      <w:r>
        <w:rPr>
          <w:rFonts w:ascii="Times New Roman" w:hAnsi="Times New Roman"/>
          <w:b w:val="0"/>
          <w:sz w:val="28"/>
          <w:szCs w:val="28"/>
        </w:rPr>
        <w:t xml:space="preserve"> департамента образования </w:t>
      </w:r>
    </w:p>
    <w:p w:rsidR="009752F3" w:rsidRDefault="009752F3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науки Кемеровской области</w:t>
      </w:r>
      <w:r w:rsidRPr="00CB6BD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752F3" w:rsidRPr="00CB6BDD" w:rsidRDefault="009752F3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19.06.2017 № 1172</w:t>
      </w:r>
    </w:p>
    <w:p w:rsidR="009752F3" w:rsidRPr="00CB6BDD" w:rsidRDefault="009752F3" w:rsidP="00771F93">
      <w:pPr>
        <w:widowControl w:val="0"/>
        <w:ind w:firstLine="851"/>
        <w:jc w:val="center"/>
        <w:rPr>
          <w:color w:val="000000"/>
          <w:spacing w:val="8"/>
          <w:sz w:val="28"/>
          <w:szCs w:val="28"/>
        </w:rPr>
      </w:pPr>
    </w:p>
    <w:p w:rsidR="009752F3" w:rsidRDefault="009752F3" w:rsidP="008721CD">
      <w:pPr>
        <w:widowControl w:val="0"/>
        <w:ind w:firstLine="851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Порядок</w:t>
      </w:r>
    </w:p>
    <w:p w:rsidR="009752F3" w:rsidRDefault="009752F3" w:rsidP="008721CD">
      <w:pPr>
        <w:widowControl w:val="0"/>
        <w:jc w:val="center"/>
        <w:rPr>
          <w:spacing w:val="8"/>
          <w:sz w:val="28"/>
          <w:szCs w:val="28"/>
        </w:rPr>
      </w:pPr>
      <w:r w:rsidRPr="00E66BF2">
        <w:rPr>
          <w:sz w:val="28"/>
          <w:szCs w:val="28"/>
        </w:rPr>
        <w:t xml:space="preserve">взимания  платы с родителей (законных представителей) несовершеннолетних обучающихся за </w:t>
      </w:r>
      <w:r>
        <w:rPr>
          <w:sz w:val="28"/>
          <w:szCs w:val="28"/>
        </w:rPr>
        <w:t>оказание государственных услуг «</w:t>
      </w:r>
      <w:r>
        <w:rPr>
          <w:color w:val="000000"/>
          <w:spacing w:val="8"/>
          <w:sz w:val="28"/>
          <w:szCs w:val="28"/>
        </w:rPr>
        <w:t>предоставление</w:t>
      </w:r>
      <w:r w:rsidRPr="00CB6BD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п</w:t>
      </w:r>
      <w:r w:rsidRPr="00CB6BDD">
        <w:rPr>
          <w:color w:val="000000"/>
          <w:spacing w:val="8"/>
          <w:sz w:val="28"/>
          <w:szCs w:val="28"/>
        </w:rPr>
        <w:t>итани</w:t>
      </w:r>
      <w:r>
        <w:rPr>
          <w:color w:val="000000"/>
          <w:spacing w:val="8"/>
          <w:sz w:val="28"/>
          <w:szCs w:val="28"/>
        </w:rPr>
        <w:t xml:space="preserve">я» </w:t>
      </w:r>
      <w:r w:rsidRPr="003F1B58">
        <w:rPr>
          <w:spacing w:val="8"/>
          <w:sz w:val="28"/>
          <w:szCs w:val="28"/>
        </w:rPr>
        <w:t xml:space="preserve">и </w:t>
      </w:r>
      <w:r>
        <w:rPr>
          <w:spacing w:val="8"/>
          <w:sz w:val="28"/>
          <w:szCs w:val="28"/>
        </w:rPr>
        <w:t>«</w:t>
      </w:r>
      <w:r w:rsidRPr="003F1B58">
        <w:rPr>
          <w:spacing w:val="8"/>
          <w:sz w:val="28"/>
          <w:szCs w:val="28"/>
        </w:rPr>
        <w:t>содержание детей</w:t>
      </w:r>
      <w:r>
        <w:rPr>
          <w:spacing w:val="8"/>
          <w:sz w:val="28"/>
          <w:szCs w:val="28"/>
        </w:rPr>
        <w:t>»</w:t>
      </w:r>
      <w:r w:rsidRPr="003F1B58">
        <w:rPr>
          <w:spacing w:val="8"/>
          <w:sz w:val="28"/>
          <w:szCs w:val="28"/>
        </w:rPr>
        <w:t xml:space="preserve">  </w:t>
      </w:r>
    </w:p>
    <w:p w:rsidR="009752F3" w:rsidRDefault="009752F3" w:rsidP="008721CD">
      <w:pPr>
        <w:widowControl w:val="0"/>
        <w:jc w:val="center"/>
        <w:rPr>
          <w:sz w:val="28"/>
          <w:szCs w:val="28"/>
        </w:rPr>
      </w:pPr>
      <w:r w:rsidRPr="003F1B58">
        <w:rPr>
          <w:spacing w:val="8"/>
          <w:sz w:val="28"/>
          <w:szCs w:val="28"/>
        </w:rPr>
        <w:t>в нетиповых образовательных организациях</w:t>
      </w:r>
      <w:r>
        <w:rPr>
          <w:sz w:val="28"/>
          <w:szCs w:val="28"/>
        </w:rPr>
        <w:t xml:space="preserve">  </w:t>
      </w:r>
    </w:p>
    <w:p w:rsidR="009752F3" w:rsidRDefault="009752F3" w:rsidP="008721C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сверх установленного государственного задания </w:t>
      </w:r>
    </w:p>
    <w:p w:rsidR="009752F3" w:rsidRDefault="009752F3" w:rsidP="008721C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4815">
        <w:rPr>
          <w:sz w:val="28"/>
          <w:szCs w:val="28"/>
        </w:rPr>
        <w:t>ГБНОУ «Губернаторская</w:t>
      </w:r>
      <w:r>
        <w:rPr>
          <w:sz w:val="28"/>
          <w:szCs w:val="28"/>
        </w:rPr>
        <w:t xml:space="preserve"> кадетская школа-интернат МЧС», </w:t>
      </w:r>
    </w:p>
    <w:p w:rsidR="009752F3" w:rsidRDefault="009752F3" w:rsidP="008721CD">
      <w:pPr>
        <w:widowControl w:val="0"/>
        <w:jc w:val="center"/>
        <w:rPr>
          <w:sz w:val="28"/>
          <w:szCs w:val="28"/>
        </w:rPr>
      </w:pPr>
      <w:r w:rsidRPr="00EB4815">
        <w:rPr>
          <w:sz w:val="28"/>
          <w:szCs w:val="28"/>
        </w:rPr>
        <w:t xml:space="preserve">ГБНОУ «Губернаторская кадетская школа-интернат полиции» </w:t>
      </w:r>
    </w:p>
    <w:p w:rsidR="009752F3" w:rsidRDefault="009752F3" w:rsidP="008721CD">
      <w:pPr>
        <w:widowControl w:val="0"/>
        <w:jc w:val="center"/>
        <w:rPr>
          <w:sz w:val="28"/>
          <w:szCs w:val="28"/>
        </w:rPr>
      </w:pPr>
      <w:r w:rsidRPr="00EB4815">
        <w:rPr>
          <w:sz w:val="28"/>
          <w:szCs w:val="28"/>
        </w:rPr>
        <w:t>и ГБНОУ «Губернаторская женская гимназия-интернат»</w:t>
      </w:r>
    </w:p>
    <w:p w:rsidR="009752F3" w:rsidRDefault="009752F3" w:rsidP="00771F93">
      <w:pPr>
        <w:widowControl w:val="0"/>
        <w:tabs>
          <w:tab w:val="left" w:pos="1440"/>
        </w:tabs>
        <w:ind w:firstLine="851"/>
        <w:jc w:val="both"/>
        <w:rPr>
          <w:color w:val="000000"/>
          <w:spacing w:val="8"/>
          <w:sz w:val="28"/>
          <w:szCs w:val="28"/>
        </w:rPr>
      </w:pPr>
    </w:p>
    <w:p w:rsidR="009752F3" w:rsidRDefault="009752F3" w:rsidP="003F1B58">
      <w:pPr>
        <w:widowControl w:val="0"/>
        <w:tabs>
          <w:tab w:val="left" w:pos="1440"/>
        </w:tabs>
        <w:ind w:firstLine="851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 Общие положения</w:t>
      </w:r>
    </w:p>
    <w:p w:rsidR="009752F3" w:rsidRPr="003F1B58" w:rsidRDefault="009752F3" w:rsidP="003F1B58">
      <w:pPr>
        <w:widowControl w:val="0"/>
        <w:tabs>
          <w:tab w:val="left" w:pos="1440"/>
        </w:tabs>
        <w:ind w:firstLine="851"/>
        <w:jc w:val="center"/>
        <w:rPr>
          <w:color w:val="000000"/>
          <w:spacing w:val="8"/>
          <w:sz w:val="28"/>
          <w:szCs w:val="28"/>
        </w:rPr>
      </w:pPr>
    </w:p>
    <w:p w:rsidR="009752F3" w:rsidRDefault="009752F3" w:rsidP="00CC66C0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1. Настоящий порядок разработан в соответствии со статьей 66 Федерального закона от 29.12.2012 № 273-ФЗ «Об образовании в Российской Федерации» и устанавливает правила начисления, внесения, расчета платы </w:t>
      </w:r>
      <w:r w:rsidRPr="00E66BF2">
        <w:rPr>
          <w:sz w:val="28"/>
          <w:szCs w:val="28"/>
        </w:rPr>
        <w:t xml:space="preserve">с родителей (законных представителей) несовершеннолетних обучающихся </w:t>
      </w:r>
      <w:r>
        <w:rPr>
          <w:sz w:val="28"/>
          <w:szCs w:val="28"/>
        </w:rPr>
        <w:t xml:space="preserve">(далее - родительская плата) </w:t>
      </w:r>
      <w:r w:rsidRPr="00E66BF2">
        <w:rPr>
          <w:sz w:val="28"/>
          <w:szCs w:val="28"/>
        </w:rPr>
        <w:t xml:space="preserve">за </w:t>
      </w:r>
      <w:r>
        <w:rPr>
          <w:sz w:val="28"/>
          <w:szCs w:val="28"/>
        </w:rPr>
        <w:t>оказание платных услуг в  образовательных организациях</w:t>
      </w:r>
      <w:r>
        <w:rPr>
          <w:spacing w:val="8"/>
          <w:sz w:val="28"/>
          <w:szCs w:val="28"/>
        </w:rPr>
        <w:t xml:space="preserve">, а также случаи и порядок </w:t>
      </w:r>
      <w:r w:rsidRPr="003F1B58">
        <w:rPr>
          <w:spacing w:val="8"/>
          <w:sz w:val="28"/>
          <w:szCs w:val="28"/>
        </w:rPr>
        <w:t xml:space="preserve">освобождения от </w:t>
      </w:r>
      <w:r>
        <w:rPr>
          <w:spacing w:val="8"/>
          <w:sz w:val="28"/>
          <w:szCs w:val="28"/>
        </w:rPr>
        <w:t xml:space="preserve">ее </w:t>
      </w:r>
      <w:r w:rsidRPr="003F1B58">
        <w:rPr>
          <w:spacing w:val="8"/>
          <w:sz w:val="28"/>
          <w:szCs w:val="28"/>
        </w:rPr>
        <w:t>взимания.</w:t>
      </w:r>
    </w:p>
    <w:p w:rsidR="009752F3" w:rsidRDefault="009752F3" w:rsidP="00CC66C0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2. Образовательные организации  вправе сверх установленного государственного задания оказывать услуги,  относящиеся к </w:t>
      </w:r>
      <w:r w:rsidRPr="00CB6BDD">
        <w:rPr>
          <w:color w:val="000000"/>
          <w:spacing w:val="8"/>
          <w:sz w:val="28"/>
          <w:szCs w:val="28"/>
        </w:rPr>
        <w:t xml:space="preserve"> основным видам деятельности</w:t>
      </w:r>
      <w:r>
        <w:rPr>
          <w:color w:val="000000"/>
          <w:spacing w:val="8"/>
          <w:sz w:val="28"/>
          <w:szCs w:val="28"/>
        </w:rPr>
        <w:t xml:space="preserve"> организации,</w:t>
      </w:r>
      <w:r w:rsidRPr="008721CD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для граждан и юридических лиц за плату и на одинаковых при оказании одних и тех же услуг условиях.</w:t>
      </w:r>
    </w:p>
    <w:p w:rsidR="009752F3" w:rsidRDefault="009752F3" w:rsidP="00CC66C0">
      <w:pPr>
        <w:widowControl w:val="0"/>
        <w:ind w:firstLine="709"/>
        <w:jc w:val="both"/>
        <w:rPr>
          <w:color w:val="000000"/>
          <w:spacing w:val="8"/>
          <w:sz w:val="28"/>
          <w:szCs w:val="28"/>
        </w:rPr>
      </w:pPr>
      <w:r w:rsidRPr="00EB4E5F">
        <w:rPr>
          <w:color w:val="000000"/>
          <w:spacing w:val="8"/>
          <w:sz w:val="28"/>
          <w:szCs w:val="28"/>
        </w:rPr>
        <w:t>Одинаковые условия оказания услуг включают в себя совокупность требований к качеству услуги в соответствии с показателями государственного задания.</w:t>
      </w:r>
    </w:p>
    <w:p w:rsidR="009752F3" w:rsidRDefault="009752F3" w:rsidP="003716EB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EB4815">
        <w:rPr>
          <w:sz w:val="28"/>
          <w:szCs w:val="28"/>
        </w:rPr>
        <w:t>ГБНОУ «Губернаторская</w:t>
      </w:r>
      <w:r>
        <w:rPr>
          <w:sz w:val="28"/>
          <w:szCs w:val="28"/>
        </w:rPr>
        <w:t xml:space="preserve"> кадетская школа-интернат МЧС»,</w:t>
      </w:r>
      <w:r>
        <w:rPr>
          <w:spacing w:val="8"/>
          <w:sz w:val="28"/>
          <w:szCs w:val="28"/>
        </w:rPr>
        <w:t xml:space="preserve"> </w:t>
      </w:r>
      <w:r w:rsidRPr="00EB4815">
        <w:rPr>
          <w:sz w:val="28"/>
          <w:szCs w:val="28"/>
        </w:rPr>
        <w:t>ГБНОУ «Губернаторская ка</w:t>
      </w:r>
      <w:r>
        <w:rPr>
          <w:sz w:val="28"/>
          <w:szCs w:val="28"/>
        </w:rPr>
        <w:t xml:space="preserve">детская школа-интернат полиции» </w:t>
      </w:r>
      <w:r w:rsidRPr="00EB4815">
        <w:rPr>
          <w:sz w:val="28"/>
          <w:szCs w:val="28"/>
        </w:rPr>
        <w:t>и ГБНОУ «Губернаторская женская гимназия-интернат»</w:t>
      </w:r>
      <w:r>
        <w:rPr>
          <w:sz w:val="28"/>
          <w:szCs w:val="28"/>
        </w:rPr>
        <w:t xml:space="preserve"> (далее - образовательные организации) </w:t>
      </w:r>
      <w:r w:rsidRPr="003F1B58">
        <w:rPr>
          <w:sz w:val="28"/>
          <w:szCs w:val="28"/>
        </w:rPr>
        <w:t>оказыва</w:t>
      </w:r>
      <w:r>
        <w:rPr>
          <w:sz w:val="28"/>
          <w:szCs w:val="28"/>
        </w:rPr>
        <w:t>ю</w:t>
      </w:r>
      <w:r w:rsidRPr="003F1B58">
        <w:rPr>
          <w:sz w:val="28"/>
          <w:szCs w:val="28"/>
        </w:rPr>
        <w:t>т госуд</w:t>
      </w:r>
      <w:r>
        <w:rPr>
          <w:sz w:val="28"/>
          <w:szCs w:val="28"/>
        </w:rPr>
        <w:t xml:space="preserve">арственные услуги </w:t>
      </w:r>
      <w:r w:rsidRPr="003F1B58">
        <w:rPr>
          <w:sz w:val="28"/>
          <w:szCs w:val="28"/>
        </w:rPr>
        <w:t>«</w:t>
      </w:r>
      <w:r w:rsidRPr="003F1B58">
        <w:rPr>
          <w:spacing w:val="8"/>
          <w:sz w:val="28"/>
          <w:szCs w:val="28"/>
        </w:rPr>
        <w:t>предоставление</w:t>
      </w:r>
      <w:r>
        <w:rPr>
          <w:spacing w:val="8"/>
          <w:sz w:val="28"/>
          <w:szCs w:val="28"/>
        </w:rPr>
        <w:t xml:space="preserve"> питания» и «содержание детей» в </w:t>
      </w:r>
      <w:r w:rsidRPr="003F1B58">
        <w:rPr>
          <w:spacing w:val="8"/>
          <w:sz w:val="28"/>
          <w:szCs w:val="28"/>
        </w:rPr>
        <w:t>нетиповых образовательных организациях</w:t>
      </w:r>
      <w:r>
        <w:rPr>
          <w:color w:val="000000"/>
          <w:spacing w:val="8"/>
          <w:sz w:val="28"/>
          <w:szCs w:val="28"/>
        </w:rPr>
        <w:t xml:space="preserve"> </w:t>
      </w:r>
      <w:r w:rsidRPr="002D5971">
        <w:rPr>
          <w:spacing w:val="8"/>
          <w:sz w:val="28"/>
          <w:szCs w:val="28"/>
        </w:rPr>
        <w:t xml:space="preserve"> </w:t>
      </w:r>
      <w:r w:rsidRPr="008721CD">
        <w:rPr>
          <w:spacing w:val="8"/>
          <w:sz w:val="28"/>
          <w:szCs w:val="28"/>
        </w:rPr>
        <w:t>сверх установленного</w:t>
      </w:r>
      <w:r>
        <w:rPr>
          <w:spacing w:val="8"/>
          <w:sz w:val="28"/>
          <w:szCs w:val="28"/>
        </w:rPr>
        <w:t xml:space="preserve"> им</w:t>
      </w:r>
      <w:r w:rsidRPr="008721CD">
        <w:rPr>
          <w:spacing w:val="8"/>
          <w:sz w:val="28"/>
          <w:szCs w:val="28"/>
        </w:rPr>
        <w:t xml:space="preserve"> государственного задания</w:t>
      </w:r>
      <w:r w:rsidRPr="003F1B58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(далее -  платные услуги).</w:t>
      </w:r>
    </w:p>
    <w:p w:rsidR="009752F3" w:rsidRDefault="009752F3" w:rsidP="003716EB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Получателями услуг являются </w:t>
      </w:r>
      <w:r w:rsidRPr="00E66BF2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е</w:t>
      </w:r>
      <w:r w:rsidRPr="00E66BF2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е</w:t>
      </w:r>
      <w:r w:rsidRPr="00E66BF2">
        <w:rPr>
          <w:sz w:val="28"/>
          <w:szCs w:val="28"/>
        </w:rPr>
        <w:t>ся</w:t>
      </w:r>
      <w:r>
        <w:rPr>
          <w:sz w:val="28"/>
          <w:szCs w:val="28"/>
        </w:rPr>
        <w:t xml:space="preserve"> образовательных организаций (далее - обучающиеся).</w:t>
      </w:r>
    </w:p>
    <w:p w:rsidR="009752F3" w:rsidRDefault="009752F3" w:rsidP="003716EB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</w:t>
      </w:r>
      <w:r w:rsidRPr="00CB6BDD">
        <w:rPr>
          <w:color w:val="000000"/>
          <w:spacing w:val="8"/>
          <w:sz w:val="28"/>
          <w:szCs w:val="28"/>
        </w:rPr>
        <w:t xml:space="preserve"> учетом положений  пункта 4 статьи 9.2 Феде</w:t>
      </w:r>
      <w:r>
        <w:rPr>
          <w:color w:val="000000"/>
          <w:spacing w:val="8"/>
          <w:sz w:val="28"/>
          <w:szCs w:val="28"/>
        </w:rPr>
        <w:t xml:space="preserve">рального закона от 12.01.1996 </w:t>
      </w:r>
      <w:r w:rsidRPr="00CB6BDD">
        <w:rPr>
          <w:color w:val="000000"/>
          <w:spacing w:val="8"/>
          <w:sz w:val="28"/>
          <w:szCs w:val="28"/>
        </w:rPr>
        <w:t>№ 7-ФЗ «О некоммерческих организациях»,</w:t>
      </w:r>
      <w:r>
        <w:rPr>
          <w:color w:val="000000"/>
          <w:spacing w:val="8"/>
          <w:sz w:val="28"/>
          <w:szCs w:val="28"/>
        </w:rPr>
        <w:t xml:space="preserve"> образовательные организации устанавливают плату за оказание услуг. </w:t>
      </w:r>
    </w:p>
    <w:p w:rsidR="009752F3" w:rsidRDefault="009752F3" w:rsidP="003716EB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CB6BDD">
        <w:rPr>
          <w:color w:val="000000"/>
          <w:spacing w:val="8"/>
          <w:sz w:val="28"/>
          <w:szCs w:val="28"/>
        </w:rPr>
        <w:t xml:space="preserve">Размер </w:t>
      </w:r>
      <w:r>
        <w:rPr>
          <w:color w:val="000000"/>
          <w:spacing w:val="8"/>
          <w:sz w:val="28"/>
          <w:szCs w:val="28"/>
        </w:rPr>
        <w:t xml:space="preserve">родительской </w:t>
      </w:r>
      <w:r w:rsidRPr="00CB6BDD">
        <w:rPr>
          <w:color w:val="000000"/>
          <w:spacing w:val="8"/>
          <w:sz w:val="28"/>
          <w:szCs w:val="28"/>
        </w:rPr>
        <w:t xml:space="preserve">платы </w:t>
      </w:r>
      <w:r>
        <w:rPr>
          <w:color w:val="000000"/>
          <w:spacing w:val="8"/>
          <w:sz w:val="28"/>
          <w:szCs w:val="28"/>
        </w:rPr>
        <w:t xml:space="preserve">за оказание платных услуг  в </w:t>
      </w:r>
      <w:r w:rsidRPr="00CB6BDD">
        <w:rPr>
          <w:color w:val="000000"/>
          <w:spacing w:val="8"/>
          <w:sz w:val="28"/>
          <w:szCs w:val="28"/>
        </w:rPr>
        <w:t>расчете на единицу оказания платн</w:t>
      </w:r>
      <w:r>
        <w:rPr>
          <w:color w:val="000000"/>
          <w:spacing w:val="8"/>
          <w:sz w:val="28"/>
          <w:szCs w:val="28"/>
        </w:rPr>
        <w:t>ой</w:t>
      </w:r>
      <w:r w:rsidRPr="00CB6BDD">
        <w:rPr>
          <w:color w:val="000000"/>
          <w:spacing w:val="8"/>
          <w:sz w:val="28"/>
          <w:szCs w:val="28"/>
        </w:rPr>
        <w:t xml:space="preserve"> услуг</w:t>
      </w:r>
      <w:r>
        <w:rPr>
          <w:color w:val="000000"/>
          <w:spacing w:val="8"/>
          <w:sz w:val="28"/>
          <w:szCs w:val="28"/>
        </w:rPr>
        <w:t>и</w:t>
      </w:r>
      <w:r w:rsidRPr="00CB6BDD">
        <w:rPr>
          <w:color w:val="000000"/>
          <w:spacing w:val="8"/>
          <w:sz w:val="28"/>
          <w:szCs w:val="28"/>
        </w:rPr>
        <w:t xml:space="preserve"> не може</w:t>
      </w:r>
      <w:r>
        <w:rPr>
          <w:color w:val="000000"/>
          <w:spacing w:val="8"/>
          <w:sz w:val="28"/>
          <w:szCs w:val="28"/>
        </w:rPr>
        <w:t>т быть ниже величины норматива</w:t>
      </w:r>
      <w:r w:rsidRPr="00CB6BDD">
        <w:rPr>
          <w:color w:val="000000"/>
          <w:spacing w:val="8"/>
          <w:sz w:val="28"/>
          <w:szCs w:val="28"/>
        </w:rPr>
        <w:t xml:space="preserve"> затрат, утвержденн</w:t>
      </w:r>
      <w:r>
        <w:rPr>
          <w:color w:val="000000"/>
          <w:spacing w:val="8"/>
          <w:sz w:val="28"/>
          <w:szCs w:val="28"/>
        </w:rPr>
        <w:t>ого</w:t>
      </w:r>
      <w:r w:rsidRPr="00CB6BDD">
        <w:rPr>
          <w:color w:val="000000"/>
          <w:spacing w:val="8"/>
          <w:sz w:val="28"/>
          <w:szCs w:val="28"/>
        </w:rPr>
        <w:t xml:space="preserve"> в установленном порядке, на оказание аналогичной государственной услуги</w:t>
      </w:r>
      <w:r>
        <w:rPr>
          <w:color w:val="000000"/>
          <w:spacing w:val="8"/>
          <w:sz w:val="28"/>
          <w:szCs w:val="28"/>
        </w:rPr>
        <w:t xml:space="preserve">, и доведенной по государственному заданию образовательной организации, </w:t>
      </w:r>
      <w:r w:rsidRPr="00CB6BDD">
        <w:rPr>
          <w:color w:val="000000"/>
          <w:spacing w:val="8"/>
          <w:sz w:val="28"/>
          <w:szCs w:val="28"/>
        </w:rPr>
        <w:t xml:space="preserve">на  соответствующий финансовый год.   </w:t>
      </w:r>
    </w:p>
    <w:p w:rsidR="009752F3" w:rsidRDefault="009752F3" w:rsidP="003716EB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Общий р</w:t>
      </w:r>
      <w:r w:rsidRPr="00CB6BDD">
        <w:rPr>
          <w:color w:val="000000"/>
          <w:spacing w:val="8"/>
          <w:sz w:val="28"/>
          <w:szCs w:val="28"/>
        </w:rPr>
        <w:t xml:space="preserve">азмер </w:t>
      </w:r>
      <w:r>
        <w:rPr>
          <w:color w:val="000000"/>
          <w:spacing w:val="8"/>
          <w:sz w:val="28"/>
          <w:szCs w:val="28"/>
        </w:rPr>
        <w:t xml:space="preserve">родительской </w:t>
      </w:r>
      <w:r w:rsidRPr="00CB6BDD">
        <w:rPr>
          <w:color w:val="000000"/>
          <w:spacing w:val="8"/>
          <w:sz w:val="28"/>
          <w:szCs w:val="28"/>
        </w:rPr>
        <w:t xml:space="preserve">платы </w:t>
      </w:r>
      <w:r w:rsidRPr="00E66BF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оказание нескольких видов  платных услуг определяется </w:t>
      </w:r>
      <w:r w:rsidRPr="00CB6BDD">
        <w:rPr>
          <w:color w:val="000000"/>
          <w:spacing w:val="8"/>
          <w:sz w:val="28"/>
          <w:szCs w:val="28"/>
        </w:rPr>
        <w:t xml:space="preserve"> суммированием  установленных на </w:t>
      </w:r>
      <w:r w:rsidRPr="004E2E90">
        <w:rPr>
          <w:spacing w:val="8"/>
          <w:sz w:val="28"/>
          <w:szCs w:val="28"/>
        </w:rPr>
        <w:t>финансовый год  соответствующих нормативов затрат на оказание</w:t>
      </w:r>
      <w:r>
        <w:rPr>
          <w:color w:val="000000"/>
          <w:spacing w:val="8"/>
          <w:sz w:val="28"/>
          <w:szCs w:val="28"/>
        </w:rPr>
        <w:t xml:space="preserve"> </w:t>
      </w:r>
      <w:r w:rsidRPr="00CB6BDD">
        <w:rPr>
          <w:color w:val="000000"/>
          <w:spacing w:val="8"/>
          <w:sz w:val="28"/>
          <w:szCs w:val="28"/>
        </w:rPr>
        <w:t xml:space="preserve"> государственных услуг</w:t>
      </w:r>
      <w:r>
        <w:rPr>
          <w:color w:val="000000"/>
          <w:spacing w:val="8"/>
          <w:sz w:val="28"/>
          <w:szCs w:val="28"/>
        </w:rPr>
        <w:t>.</w:t>
      </w:r>
    </w:p>
    <w:p w:rsidR="009752F3" w:rsidRPr="003716EB" w:rsidRDefault="009752F3" w:rsidP="003716EB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Размер родительской платы за оказание платных услуг устанавливается за месяц.</w:t>
      </w:r>
    </w:p>
    <w:p w:rsidR="009752F3" w:rsidRDefault="009752F3" w:rsidP="00771F93">
      <w:pPr>
        <w:widowControl w:val="0"/>
        <w:tabs>
          <w:tab w:val="left" w:pos="1459"/>
        </w:tabs>
        <w:ind w:firstLine="851"/>
        <w:jc w:val="both"/>
        <w:rPr>
          <w:color w:val="000000"/>
          <w:spacing w:val="8"/>
          <w:sz w:val="28"/>
          <w:szCs w:val="28"/>
        </w:rPr>
      </w:pPr>
      <w:r w:rsidRPr="00CB6BDD">
        <w:rPr>
          <w:color w:val="000000"/>
          <w:spacing w:val="8"/>
          <w:sz w:val="28"/>
          <w:szCs w:val="28"/>
        </w:rPr>
        <w:t xml:space="preserve"> </w:t>
      </w:r>
    </w:p>
    <w:p w:rsidR="009752F3" w:rsidRDefault="009752F3" w:rsidP="003716EB">
      <w:pPr>
        <w:widowControl w:val="0"/>
        <w:tabs>
          <w:tab w:val="left" w:pos="1459"/>
        </w:tabs>
        <w:ind w:firstLine="851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2. Правила начисления родительской платы за оказание платных услуг в образовательной организации</w:t>
      </w:r>
    </w:p>
    <w:p w:rsidR="009752F3" w:rsidRDefault="009752F3" w:rsidP="003716EB">
      <w:pPr>
        <w:pStyle w:val="ConsPlusNormal"/>
        <w:widowControl w:val="0"/>
        <w:tabs>
          <w:tab w:val="left" w:pos="1459"/>
        </w:tabs>
        <w:ind w:left="360"/>
        <w:jc w:val="both"/>
        <w:rPr>
          <w:color w:val="000000"/>
          <w:spacing w:val="8"/>
          <w:sz w:val="28"/>
          <w:szCs w:val="28"/>
        </w:rPr>
      </w:pPr>
    </w:p>
    <w:p w:rsidR="009752F3" w:rsidRPr="003716EB" w:rsidRDefault="009752F3" w:rsidP="003716EB">
      <w:pPr>
        <w:pStyle w:val="ConsPlusNormal"/>
        <w:widowControl w:val="0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3716EB">
        <w:rPr>
          <w:sz w:val="28"/>
          <w:szCs w:val="28"/>
        </w:rPr>
        <w:t>2.1. Родительская плата за оказание платных услуг начисляется  образовательной организацией за предстоящий месяц, в срок до 5 числа, на основании календарного (планового) графика работы образовательной организации, в полном объеме, независимо от дней фактического пребывания обучающегося в образовательной организации, за исключением следующих случаев:</w:t>
      </w:r>
    </w:p>
    <w:p w:rsidR="009752F3" w:rsidRPr="003716EB" w:rsidRDefault="009752F3" w:rsidP="003716EB">
      <w:pPr>
        <w:pStyle w:val="ConsPlusNormal"/>
        <w:widowControl w:val="0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3716EB">
        <w:rPr>
          <w:sz w:val="28"/>
          <w:szCs w:val="28"/>
        </w:rPr>
        <w:t>отсутствия обучающегося в образовательной организации по уважительным причинам, подтвержденным документально (участие в региональных, всероссийских или международных мероприятиях, болезнь, смерть близкого родственника);</w:t>
      </w:r>
    </w:p>
    <w:p w:rsidR="009752F3" w:rsidRPr="003716EB" w:rsidRDefault="009752F3" w:rsidP="003716EB">
      <w:pPr>
        <w:pStyle w:val="ConsPlusNormal"/>
        <w:widowControl w:val="0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3716EB">
        <w:rPr>
          <w:sz w:val="28"/>
          <w:szCs w:val="28"/>
        </w:rPr>
        <w:t>отсутствия обучающегося в образовательной организации в каникулярное время;</w:t>
      </w:r>
    </w:p>
    <w:p w:rsidR="009752F3" w:rsidRPr="003716EB" w:rsidRDefault="009752F3" w:rsidP="003716EB">
      <w:pPr>
        <w:pStyle w:val="ConsPlusNormal"/>
        <w:widowControl w:val="0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3716EB">
        <w:rPr>
          <w:sz w:val="28"/>
          <w:szCs w:val="28"/>
        </w:rPr>
        <w:t>приостановления деятельности образовательной организации в случаях, установленных действующим законодательством;</w:t>
      </w:r>
    </w:p>
    <w:p w:rsidR="009752F3" w:rsidRPr="003716EB" w:rsidRDefault="009752F3" w:rsidP="003716EB">
      <w:pPr>
        <w:pStyle w:val="ConsPlusNormal"/>
        <w:widowControl w:val="0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3716EB">
        <w:rPr>
          <w:sz w:val="28"/>
          <w:szCs w:val="28"/>
        </w:rPr>
        <w:t>отмены образовательной организацией учебных занятий, изменения режима образовательного процесса по санитарно-эпидемиологическим и климатическим основаниям.</w:t>
      </w:r>
    </w:p>
    <w:p w:rsidR="009752F3" w:rsidRPr="003716EB" w:rsidRDefault="009752F3" w:rsidP="003716EB">
      <w:pPr>
        <w:pStyle w:val="ConsPlusNormal"/>
        <w:widowControl w:val="0"/>
        <w:tabs>
          <w:tab w:val="left" w:pos="1459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3716EB">
        <w:rPr>
          <w:sz w:val="28"/>
          <w:szCs w:val="28"/>
        </w:rPr>
        <w:t xml:space="preserve">2.2. </w:t>
      </w:r>
      <w:r w:rsidRPr="003716EB">
        <w:rPr>
          <w:color w:val="000000"/>
          <w:sz w:val="28"/>
          <w:szCs w:val="28"/>
        </w:rPr>
        <w:t xml:space="preserve">При наличии случаев уважительного отсутствия обучающегося  в образовательной организации, указанных в пункте </w:t>
      </w:r>
      <w:r>
        <w:rPr>
          <w:color w:val="000000"/>
          <w:sz w:val="28"/>
          <w:szCs w:val="28"/>
        </w:rPr>
        <w:t>2.1. Порядка</w:t>
      </w:r>
      <w:r w:rsidRPr="003716EB">
        <w:rPr>
          <w:color w:val="000000"/>
          <w:sz w:val="28"/>
          <w:szCs w:val="28"/>
        </w:rPr>
        <w:t>, расчет начисленной  родительской платы производится пропорционально дням посещения:</w:t>
      </w:r>
    </w:p>
    <w:p w:rsidR="009752F3" w:rsidRPr="003716EB" w:rsidRDefault="009752F3" w:rsidP="00771F93">
      <w:pPr>
        <w:widowControl w:val="0"/>
        <w:tabs>
          <w:tab w:val="left" w:pos="1459"/>
        </w:tabs>
        <w:ind w:firstLine="851"/>
        <w:jc w:val="center"/>
        <w:rPr>
          <w:color w:val="000000"/>
          <w:spacing w:val="8"/>
          <w:sz w:val="28"/>
          <w:szCs w:val="28"/>
        </w:rPr>
      </w:pPr>
      <w:r w:rsidRPr="003716EB">
        <w:rPr>
          <w:color w:val="000000"/>
          <w:spacing w:val="8"/>
          <w:sz w:val="28"/>
          <w:szCs w:val="28"/>
        </w:rPr>
        <w:t>РП нач = РП устан /Дплан  х (Д план – Дотсут)</w:t>
      </w:r>
    </w:p>
    <w:p w:rsidR="009752F3" w:rsidRDefault="009752F3" w:rsidP="003716EB">
      <w:pPr>
        <w:widowControl w:val="0"/>
        <w:tabs>
          <w:tab w:val="left" w:pos="1459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CB6BDD">
        <w:rPr>
          <w:color w:val="000000"/>
          <w:spacing w:val="8"/>
          <w:sz w:val="28"/>
          <w:szCs w:val="28"/>
        </w:rPr>
        <w:t>где:</w:t>
      </w:r>
    </w:p>
    <w:p w:rsidR="009752F3" w:rsidRDefault="009752F3" w:rsidP="003716EB">
      <w:pPr>
        <w:widowControl w:val="0"/>
        <w:tabs>
          <w:tab w:val="left" w:pos="1459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CB6BDD">
        <w:rPr>
          <w:color w:val="000000"/>
          <w:spacing w:val="8"/>
          <w:sz w:val="28"/>
          <w:szCs w:val="28"/>
        </w:rPr>
        <w:t xml:space="preserve">РП нач – размер начисленный родительской платы в случае  отсутствия </w:t>
      </w:r>
      <w:r>
        <w:rPr>
          <w:color w:val="000000"/>
          <w:spacing w:val="8"/>
          <w:sz w:val="28"/>
          <w:szCs w:val="28"/>
        </w:rPr>
        <w:t>обучающегося</w:t>
      </w:r>
      <w:r w:rsidRPr="00CB6BDD">
        <w:rPr>
          <w:color w:val="000000"/>
          <w:spacing w:val="8"/>
          <w:sz w:val="28"/>
          <w:szCs w:val="28"/>
        </w:rPr>
        <w:t xml:space="preserve"> по уважительным причинам, рубли; </w:t>
      </w:r>
    </w:p>
    <w:p w:rsidR="009752F3" w:rsidRPr="003716EB" w:rsidRDefault="009752F3" w:rsidP="003716EB">
      <w:pPr>
        <w:widowControl w:val="0"/>
        <w:tabs>
          <w:tab w:val="left" w:pos="1459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CB6BDD">
        <w:rPr>
          <w:color w:val="000000"/>
          <w:spacing w:val="8"/>
          <w:sz w:val="28"/>
          <w:szCs w:val="28"/>
        </w:rPr>
        <w:t xml:space="preserve">РП устан – установленный размер родительской платы в месяц, </w:t>
      </w:r>
      <w:r w:rsidRPr="003716EB">
        <w:rPr>
          <w:color w:val="000000"/>
          <w:spacing w:val="8"/>
          <w:sz w:val="28"/>
          <w:szCs w:val="28"/>
        </w:rPr>
        <w:t>рубли;</w:t>
      </w:r>
    </w:p>
    <w:p w:rsidR="009752F3" w:rsidRPr="003716EB" w:rsidRDefault="009752F3" w:rsidP="003716EB">
      <w:pPr>
        <w:widowControl w:val="0"/>
        <w:tabs>
          <w:tab w:val="left" w:pos="1459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3716EB">
        <w:rPr>
          <w:color w:val="000000"/>
          <w:spacing w:val="8"/>
          <w:sz w:val="28"/>
          <w:szCs w:val="28"/>
        </w:rPr>
        <w:t>Дплан – плановое количество календарных дней в месяце;</w:t>
      </w:r>
    </w:p>
    <w:p w:rsidR="009752F3" w:rsidRPr="003716EB" w:rsidRDefault="009752F3" w:rsidP="003716EB">
      <w:pPr>
        <w:widowControl w:val="0"/>
        <w:tabs>
          <w:tab w:val="left" w:pos="1459"/>
        </w:tabs>
        <w:ind w:firstLine="709"/>
        <w:jc w:val="both"/>
        <w:rPr>
          <w:spacing w:val="8"/>
          <w:sz w:val="28"/>
          <w:szCs w:val="28"/>
        </w:rPr>
      </w:pPr>
      <w:r w:rsidRPr="003716EB">
        <w:rPr>
          <w:color w:val="000000"/>
          <w:spacing w:val="8"/>
          <w:sz w:val="28"/>
          <w:szCs w:val="28"/>
        </w:rPr>
        <w:t xml:space="preserve">Дотсут – фактическое количество дней отсутствия обучающегося по уважительным причинам, </w:t>
      </w:r>
      <w:r w:rsidRPr="003716EB">
        <w:rPr>
          <w:spacing w:val="8"/>
          <w:sz w:val="28"/>
          <w:szCs w:val="28"/>
        </w:rPr>
        <w:t xml:space="preserve">указанным в пункте 2.1. Порядка. </w:t>
      </w:r>
    </w:p>
    <w:p w:rsidR="009752F3" w:rsidRDefault="009752F3" w:rsidP="003716EB">
      <w:pPr>
        <w:widowControl w:val="0"/>
        <w:tabs>
          <w:tab w:val="left" w:pos="1459"/>
        </w:tabs>
        <w:ind w:firstLine="709"/>
        <w:jc w:val="both"/>
        <w:rPr>
          <w:spacing w:val="8"/>
          <w:sz w:val="28"/>
          <w:szCs w:val="28"/>
        </w:rPr>
      </w:pPr>
      <w:r w:rsidRPr="003716EB">
        <w:rPr>
          <w:spacing w:val="8"/>
          <w:sz w:val="28"/>
          <w:szCs w:val="28"/>
        </w:rPr>
        <w:t xml:space="preserve">2.3. </w:t>
      </w:r>
      <w:r w:rsidRPr="003716EB">
        <w:rPr>
          <w:sz w:val="28"/>
          <w:szCs w:val="28"/>
        </w:rPr>
        <w:t xml:space="preserve">Если в текущем месяце у обучающегося имелись дни отсутствия в образовательной организации по уважительным причинам, то корректировка  размера  начисленной родительской платы за оказание платных услуг за текущий месяц, производится в </w:t>
      </w:r>
      <w:r w:rsidRPr="003716EB">
        <w:rPr>
          <w:spacing w:val="8"/>
          <w:sz w:val="28"/>
          <w:szCs w:val="28"/>
        </w:rPr>
        <w:t xml:space="preserve"> </w:t>
      </w:r>
      <w:r w:rsidRPr="003716EB">
        <w:rPr>
          <w:sz w:val="28"/>
          <w:szCs w:val="28"/>
        </w:rPr>
        <w:t>следующем месяце, на основании скорректированного табеля учета посещаемости воспитанников за текущий месяц.</w:t>
      </w:r>
    </w:p>
    <w:p w:rsidR="009752F3" w:rsidRPr="003716EB" w:rsidRDefault="009752F3" w:rsidP="003716EB">
      <w:pPr>
        <w:widowControl w:val="0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3716EB">
        <w:rPr>
          <w:spacing w:val="8"/>
          <w:sz w:val="28"/>
          <w:szCs w:val="28"/>
        </w:rPr>
        <w:t xml:space="preserve">2.4. </w:t>
      </w:r>
      <w:r w:rsidRPr="003716EB">
        <w:rPr>
          <w:sz w:val="28"/>
          <w:szCs w:val="28"/>
        </w:rPr>
        <w:t>Родительская плата за оказание платных услуг взимается на основании договора между общеобразовательной организацией и одним из родителей (законных представителей) обучающегося, находящегося на обучении в общеобразовательной организации.</w:t>
      </w:r>
    </w:p>
    <w:p w:rsidR="009752F3" w:rsidRPr="003716EB" w:rsidRDefault="009752F3" w:rsidP="003716EB">
      <w:pPr>
        <w:widowControl w:val="0"/>
        <w:tabs>
          <w:tab w:val="left" w:pos="1459"/>
        </w:tabs>
        <w:ind w:firstLine="709"/>
        <w:jc w:val="both"/>
        <w:rPr>
          <w:spacing w:val="8"/>
          <w:sz w:val="28"/>
          <w:szCs w:val="28"/>
        </w:rPr>
      </w:pPr>
      <w:r w:rsidRPr="003716EB">
        <w:rPr>
          <w:sz w:val="28"/>
          <w:szCs w:val="28"/>
        </w:rPr>
        <w:t>До заключения договора образовательная организация обязана предоставить родителям (закон</w:t>
      </w:r>
      <w:r>
        <w:rPr>
          <w:sz w:val="28"/>
          <w:szCs w:val="28"/>
        </w:rPr>
        <w:t xml:space="preserve">ным представителям) обучающегося </w:t>
      </w:r>
      <w:r w:rsidRPr="003716EB">
        <w:rPr>
          <w:sz w:val="28"/>
          <w:szCs w:val="28"/>
        </w:rPr>
        <w:t>для ознакомления нормативно-правовые акты, регламентирующие порядок и размер взимания  родительской платы, и другую информацию, относящуюся к договору.</w:t>
      </w:r>
    </w:p>
    <w:p w:rsidR="009752F3" w:rsidRPr="003716EB" w:rsidRDefault="009752F3" w:rsidP="002220CE">
      <w:pPr>
        <w:pStyle w:val="ConsPlusNormal"/>
        <w:ind w:left="851"/>
        <w:jc w:val="both"/>
        <w:rPr>
          <w:sz w:val="28"/>
          <w:szCs w:val="28"/>
        </w:rPr>
      </w:pPr>
    </w:p>
    <w:p w:rsidR="009752F3" w:rsidRDefault="009752F3" w:rsidP="003716EB">
      <w:pPr>
        <w:pStyle w:val="ConsPlusNormal"/>
        <w:ind w:left="851"/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3. Правила  внесения родительской платы за оказание платных услуг в образовательной организации</w:t>
      </w:r>
    </w:p>
    <w:p w:rsidR="009752F3" w:rsidRPr="00FD074E" w:rsidRDefault="009752F3" w:rsidP="00085E1D">
      <w:pPr>
        <w:pStyle w:val="ConsPlusNormal"/>
        <w:ind w:left="851"/>
        <w:jc w:val="both"/>
        <w:rPr>
          <w:sz w:val="28"/>
          <w:szCs w:val="28"/>
        </w:rPr>
      </w:pPr>
    </w:p>
    <w:p w:rsidR="009752F3" w:rsidRDefault="009752F3" w:rsidP="00723A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D074E">
        <w:rPr>
          <w:sz w:val="28"/>
          <w:szCs w:val="28"/>
        </w:rPr>
        <w:t>Ро</w:t>
      </w:r>
      <w:r>
        <w:rPr>
          <w:sz w:val="28"/>
          <w:szCs w:val="28"/>
        </w:rPr>
        <w:t xml:space="preserve">дители (законные представители) </w:t>
      </w:r>
      <w:r w:rsidRPr="00FD074E">
        <w:rPr>
          <w:sz w:val="28"/>
          <w:szCs w:val="28"/>
        </w:rPr>
        <w:t>обучающихся ежем</w:t>
      </w:r>
      <w:r>
        <w:rPr>
          <w:sz w:val="28"/>
          <w:szCs w:val="28"/>
        </w:rPr>
        <w:t xml:space="preserve">есячно до 5 числа уведомляются </w:t>
      </w:r>
      <w:r w:rsidRPr="00FD074E">
        <w:rPr>
          <w:sz w:val="28"/>
          <w:szCs w:val="28"/>
        </w:rPr>
        <w:t>в установленном образовательной организаци</w:t>
      </w:r>
      <w:r>
        <w:rPr>
          <w:sz w:val="28"/>
          <w:szCs w:val="28"/>
        </w:rPr>
        <w:t>ей</w:t>
      </w:r>
      <w:r w:rsidRPr="00FD074E">
        <w:rPr>
          <w:sz w:val="28"/>
          <w:szCs w:val="28"/>
        </w:rPr>
        <w:t xml:space="preserve"> порядке  о размере</w:t>
      </w:r>
      <w:r>
        <w:rPr>
          <w:sz w:val="28"/>
          <w:szCs w:val="28"/>
        </w:rPr>
        <w:t xml:space="preserve"> начисленной родительской платы </w:t>
      </w:r>
      <w:r w:rsidRPr="00FD074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оказание платных услуг на </w:t>
      </w:r>
      <w:r w:rsidRPr="00FD074E">
        <w:rPr>
          <w:sz w:val="28"/>
          <w:szCs w:val="28"/>
        </w:rPr>
        <w:t>предстоящий месяц, с учетом корректиров</w:t>
      </w:r>
      <w:r>
        <w:rPr>
          <w:sz w:val="28"/>
          <w:szCs w:val="28"/>
        </w:rPr>
        <w:t>о</w:t>
      </w:r>
      <w:r w:rsidRPr="00FD074E">
        <w:rPr>
          <w:sz w:val="28"/>
          <w:szCs w:val="28"/>
        </w:rPr>
        <w:t>к</w:t>
      </w:r>
      <w:r>
        <w:rPr>
          <w:sz w:val="28"/>
          <w:szCs w:val="28"/>
        </w:rPr>
        <w:t xml:space="preserve"> посещаемости за</w:t>
      </w:r>
      <w:r w:rsidRPr="00CB6BDD">
        <w:rPr>
          <w:sz w:val="28"/>
          <w:szCs w:val="28"/>
        </w:rPr>
        <w:t xml:space="preserve">  предыдуще</w:t>
      </w:r>
      <w:r>
        <w:rPr>
          <w:sz w:val="28"/>
          <w:szCs w:val="28"/>
        </w:rPr>
        <w:t>й</w:t>
      </w:r>
      <w:r w:rsidRPr="00CB6BDD">
        <w:rPr>
          <w:sz w:val="28"/>
          <w:szCs w:val="28"/>
        </w:rPr>
        <w:t xml:space="preserve"> месяц и суммы, уплаченной родителем (законным представителем) в предыдущий период.</w:t>
      </w:r>
    </w:p>
    <w:p w:rsidR="009752F3" w:rsidRPr="00723A03" w:rsidRDefault="009752F3" w:rsidP="00723A03">
      <w:pPr>
        <w:pStyle w:val="ConsPlusNormal"/>
        <w:ind w:firstLine="709"/>
        <w:jc w:val="both"/>
        <w:rPr>
          <w:sz w:val="28"/>
          <w:szCs w:val="28"/>
        </w:rPr>
      </w:pPr>
      <w:r w:rsidRPr="00723A03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Внесение родительской </w:t>
      </w:r>
      <w:r w:rsidRPr="00723A03">
        <w:rPr>
          <w:sz w:val="28"/>
          <w:szCs w:val="28"/>
        </w:rPr>
        <w:t>платы за оказание платных услуг осуществляется в безналичном порядке на лицевой счет общеобразовательной организации до 10 числа текущего месяца, в порядке и на условиях, установленных банковским учреждением, в том числе в части уплаты комиссионного вознаграждения (сбора).</w:t>
      </w:r>
    </w:p>
    <w:p w:rsidR="009752F3" w:rsidRPr="00723A03" w:rsidRDefault="009752F3" w:rsidP="00723A03">
      <w:pPr>
        <w:pStyle w:val="ConsPlusNormal"/>
        <w:ind w:firstLine="709"/>
        <w:jc w:val="both"/>
        <w:rPr>
          <w:sz w:val="28"/>
          <w:szCs w:val="28"/>
        </w:rPr>
      </w:pPr>
      <w:r w:rsidRPr="00723A03">
        <w:rPr>
          <w:sz w:val="28"/>
          <w:szCs w:val="28"/>
        </w:rPr>
        <w:t xml:space="preserve">3.3. Излишне внесенная  родительская плата возврату не подлежит, за исключением случаев, установленных пунктом 3.4. Порядка. </w:t>
      </w:r>
    </w:p>
    <w:p w:rsidR="009752F3" w:rsidRDefault="009752F3" w:rsidP="00723A03">
      <w:pPr>
        <w:pStyle w:val="ConsPlusNormal"/>
        <w:ind w:firstLine="709"/>
        <w:jc w:val="both"/>
        <w:rPr>
          <w:sz w:val="28"/>
          <w:szCs w:val="28"/>
        </w:rPr>
      </w:pPr>
      <w:r w:rsidRPr="00723A03">
        <w:rPr>
          <w:sz w:val="28"/>
          <w:szCs w:val="28"/>
        </w:rPr>
        <w:t>Излишне внесенная родительская плата засчитывается в счет родительской платы, взимаемой за последующий  период, с учетом установленного в последующем периоде коэффициента уровня инфляции, предусмотренного основными характеристиками областного бюджета на очередной финансовый год и плановый период.</w:t>
      </w:r>
    </w:p>
    <w:p w:rsidR="009752F3" w:rsidRPr="00723A03" w:rsidRDefault="009752F3" w:rsidP="00723A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23A03">
        <w:rPr>
          <w:sz w:val="28"/>
          <w:szCs w:val="28"/>
        </w:rPr>
        <w:t>. Излишне внесенная родительская плата подлежит возврату по заявлению  в случаях:</w:t>
      </w:r>
    </w:p>
    <w:p w:rsidR="009752F3" w:rsidRPr="00723A03" w:rsidRDefault="009752F3" w:rsidP="00723A03">
      <w:pPr>
        <w:pStyle w:val="ConsPlusNormal"/>
        <w:ind w:firstLine="709"/>
        <w:jc w:val="both"/>
        <w:rPr>
          <w:sz w:val="28"/>
          <w:szCs w:val="28"/>
        </w:rPr>
      </w:pPr>
      <w:r w:rsidRPr="00723A03">
        <w:rPr>
          <w:sz w:val="28"/>
          <w:szCs w:val="28"/>
        </w:rPr>
        <w:t>прекращения образовательных отношений между обучающимся  и образовательной организацией в соответствии со статьей 61 Федерального закона от 29.12.2012 № 273-Ф3 «Об образовании в Российской Федерации» (далее - Федеральный закон от 29.12.2012 № 273-Ф3) до окончания месяца, за кот</w:t>
      </w:r>
      <w:r>
        <w:rPr>
          <w:sz w:val="28"/>
          <w:szCs w:val="28"/>
        </w:rPr>
        <w:t>орый внесена родительская плата.</w:t>
      </w:r>
    </w:p>
    <w:p w:rsidR="009752F3" w:rsidRDefault="009752F3" w:rsidP="00771F93">
      <w:pPr>
        <w:widowControl w:val="0"/>
        <w:tabs>
          <w:tab w:val="left" w:pos="1459"/>
        </w:tabs>
        <w:ind w:firstLine="851"/>
        <w:jc w:val="both"/>
        <w:rPr>
          <w:color w:val="000000"/>
          <w:spacing w:val="8"/>
          <w:sz w:val="28"/>
          <w:szCs w:val="28"/>
        </w:rPr>
      </w:pPr>
    </w:p>
    <w:p w:rsidR="009752F3" w:rsidRPr="002761CC" w:rsidRDefault="009752F3" w:rsidP="00723A03">
      <w:pPr>
        <w:widowControl w:val="0"/>
        <w:ind w:right="479"/>
        <w:jc w:val="center"/>
        <w:rPr>
          <w:rStyle w:val="11"/>
          <w:color w:val="auto"/>
          <w:sz w:val="28"/>
          <w:szCs w:val="28"/>
          <w:lang w:eastAsia="ru-RU"/>
        </w:rPr>
      </w:pPr>
      <w:r>
        <w:rPr>
          <w:color w:val="000000"/>
          <w:spacing w:val="8"/>
          <w:sz w:val="28"/>
          <w:szCs w:val="28"/>
        </w:rPr>
        <w:t xml:space="preserve">4. </w:t>
      </w:r>
      <w:r w:rsidRPr="00CB6BDD">
        <w:rPr>
          <w:color w:val="000000"/>
          <w:spacing w:val="8"/>
          <w:sz w:val="28"/>
          <w:szCs w:val="28"/>
        </w:rPr>
        <w:t>Пр</w:t>
      </w:r>
      <w:r>
        <w:rPr>
          <w:color w:val="000000"/>
          <w:spacing w:val="8"/>
          <w:sz w:val="28"/>
          <w:szCs w:val="28"/>
        </w:rPr>
        <w:t>авила</w:t>
      </w:r>
      <w:r w:rsidRPr="00CB6BDD">
        <w:rPr>
          <w:color w:val="000000"/>
          <w:spacing w:val="8"/>
          <w:sz w:val="28"/>
          <w:szCs w:val="28"/>
        </w:rPr>
        <w:t xml:space="preserve"> расчета размера </w:t>
      </w:r>
      <w:r>
        <w:rPr>
          <w:color w:val="000000"/>
          <w:spacing w:val="8"/>
          <w:sz w:val="28"/>
          <w:szCs w:val="28"/>
        </w:rPr>
        <w:t>родительской платы  за оказание платных услуг в образовательной  организации</w:t>
      </w:r>
    </w:p>
    <w:p w:rsidR="009752F3" w:rsidRPr="002761CC" w:rsidRDefault="009752F3" w:rsidP="00771F93">
      <w:pPr>
        <w:widowControl w:val="0"/>
        <w:ind w:right="-1" w:firstLine="851"/>
        <w:jc w:val="both"/>
        <w:rPr>
          <w:rStyle w:val="11"/>
          <w:color w:val="auto"/>
          <w:sz w:val="28"/>
          <w:szCs w:val="28"/>
          <w:lang w:eastAsia="ru-RU"/>
        </w:rPr>
      </w:pPr>
    </w:p>
    <w:p w:rsidR="009752F3" w:rsidRDefault="009752F3" w:rsidP="00723A03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4.1. </w:t>
      </w:r>
      <w:r w:rsidRPr="002761CC">
        <w:rPr>
          <w:spacing w:val="8"/>
          <w:sz w:val="28"/>
          <w:szCs w:val="28"/>
        </w:rPr>
        <w:t xml:space="preserve">Размер нормативов затрат за </w:t>
      </w:r>
      <w:r>
        <w:rPr>
          <w:spacing w:val="8"/>
          <w:sz w:val="28"/>
          <w:szCs w:val="28"/>
        </w:rPr>
        <w:t xml:space="preserve">оказание государственных услуг «предоставление </w:t>
      </w:r>
      <w:r w:rsidRPr="002761CC">
        <w:rPr>
          <w:spacing w:val="8"/>
          <w:sz w:val="28"/>
          <w:szCs w:val="28"/>
        </w:rPr>
        <w:t>питани</w:t>
      </w:r>
      <w:r>
        <w:rPr>
          <w:spacing w:val="8"/>
          <w:sz w:val="28"/>
          <w:szCs w:val="28"/>
        </w:rPr>
        <w:t>я»</w:t>
      </w:r>
      <w:r w:rsidRPr="002761CC">
        <w:rPr>
          <w:spacing w:val="8"/>
          <w:sz w:val="28"/>
          <w:szCs w:val="28"/>
        </w:rPr>
        <w:t xml:space="preserve"> и </w:t>
      </w:r>
      <w:r>
        <w:rPr>
          <w:spacing w:val="8"/>
          <w:sz w:val="28"/>
          <w:szCs w:val="28"/>
        </w:rPr>
        <w:t>«</w:t>
      </w:r>
      <w:r w:rsidRPr="002761CC">
        <w:rPr>
          <w:spacing w:val="8"/>
          <w:sz w:val="28"/>
          <w:szCs w:val="28"/>
        </w:rPr>
        <w:t xml:space="preserve">содержание </w:t>
      </w:r>
      <w:r>
        <w:rPr>
          <w:spacing w:val="8"/>
          <w:sz w:val="28"/>
          <w:szCs w:val="28"/>
        </w:rPr>
        <w:t>детей» в нетиповых образовательных организациях утверждается в установленном департаментом образования и науке порядке.</w:t>
      </w:r>
    </w:p>
    <w:p w:rsidR="009752F3" w:rsidRDefault="009752F3" w:rsidP="00723A03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4.2. Размер родительской платы </w:t>
      </w:r>
      <w:r w:rsidRPr="00CB6BDD">
        <w:rPr>
          <w:color w:val="000000"/>
          <w:spacing w:val="8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месяц в </w:t>
      </w:r>
      <w:r w:rsidRPr="00CB6BDD">
        <w:rPr>
          <w:color w:val="000000"/>
          <w:spacing w:val="8"/>
          <w:sz w:val="28"/>
          <w:szCs w:val="28"/>
        </w:rPr>
        <w:t>расчете на единицу оказания платн</w:t>
      </w:r>
      <w:r>
        <w:rPr>
          <w:color w:val="000000"/>
          <w:spacing w:val="8"/>
          <w:sz w:val="28"/>
          <w:szCs w:val="28"/>
        </w:rPr>
        <w:t>ой</w:t>
      </w:r>
      <w:r w:rsidRPr="00CB6BDD">
        <w:rPr>
          <w:color w:val="000000"/>
          <w:spacing w:val="8"/>
          <w:sz w:val="28"/>
          <w:szCs w:val="28"/>
        </w:rPr>
        <w:t xml:space="preserve"> услуг</w:t>
      </w:r>
      <w:r>
        <w:rPr>
          <w:color w:val="000000"/>
          <w:spacing w:val="8"/>
          <w:sz w:val="28"/>
          <w:szCs w:val="28"/>
        </w:rPr>
        <w:t>и</w:t>
      </w:r>
      <w:r w:rsidRPr="00CB6BD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равен 1/12 величины установленного норматива</w:t>
      </w:r>
      <w:r w:rsidRPr="00CB6BDD">
        <w:rPr>
          <w:color w:val="000000"/>
          <w:spacing w:val="8"/>
          <w:sz w:val="28"/>
          <w:szCs w:val="28"/>
        </w:rPr>
        <w:t xml:space="preserve"> затрат на оказание аналогичной государственной услуги</w:t>
      </w:r>
      <w:r>
        <w:rPr>
          <w:color w:val="000000"/>
          <w:spacing w:val="8"/>
          <w:sz w:val="28"/>
          <w:szCs w:val="28"/>
        </w:rPr>
        <w:t xml:space="preserve">, доведенной до образовательной организации по государственному заданию, </w:t>
      </w:r>
      <w:r w:rsidRPr="00CB6BDD">
        <w:rPr>
          <w:color w:val="000000"/>
          <w:spacing w:val="8"/>
          <w:sz w:val="28"/>
          <w:szCs w:val="28"/>
        </w:rPr>
        <w:t>на  соответствующий финансовый год</w:t>
      </w:r>
      <w:r>
        <w:rPr>
          <w:color w:val="000000"/>
          <w:spacing w:val="8"/>
          <w:sz w:val="28"/>
          <w:szCs w:val="28"/>
        </w:rPr>
        <w:t xml:space="preserve"> (без коэффициента отклонения)</w:t>
      </w:r>
      <w:r w:rsidRPr="00CB6BDD">
        <w:rPr>
          <w:color w:val="000000"/>
          <w:spacing w:val="8"/>
          <w:sz w:val="28"/>
          <w:szCs w:val="28"/>
        </w:rPr>
        <w:t xml:space="preserve">.   </w:t>
      </w:r>
    </w:p>
    <w:p w:rsidR="009752F3" w:rsidRDefault="009752F3" w:rsidP="00723A03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4.3. Общий р</w:t>
      </w:r>
      <w:r w:rsidRPr="00CB6BDD">
        <w:rPr>
          <w:color w:val="000000"/>
          <w:spacing w:val="8"/>
          <w:sz w:val="28"/>
          <w:szCs w:val="28"/>
        </w:rPr>
        <w:t xml:space="preserve">азмер </w:t>
      </w:r>
      <w:r>
        <w:rPr>
          <w:color w:val="000000"/>
          <w:spacing w:val="8"/>
          <w:sz w:val="28"/>
          <w:szCs w:val="28"/>
        </w:rPr>
        <w:t xml:space="preserve">родительской </w:t>
      </w:r>
      <w:r w:rsidRPr="00CB6BDD">
        <w:rPr>
          <w:color w:val="000000"/>
          <w:spacing w:val="8"/>
          <w:sz w:val="28"/>
          <w:szCs w:val="28"/>
        </w:rPr>
        <w:t xml:space="preserve">платы </w:t>
      </w:r>
      <w:r w:rsidRPr="00E66BF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оказание услуг </w:t>
      </w:r>
      <w:r>
        <w:rPr>
          <w:spacing w:val="8"/>
          <w:sz w:val="28"/>
          <w:szCs w:val="28"/>
        </w:rPr>
        <w:t xml:space="preserve">«предоставление </w:t>
      </w:r>
      <w:r w:rsidRPr="002761CC">
        <w:rPr>
          <w:spacing w:val="8"/>
          <w:sz w:val="28"/>
          <w:szCs w:val="28"/>
        </w:rPr>
        <w:t>питани</w:t>
      </w:r>
      <w:r>
        <w:rPr>
          <w:spacing w:val="8"/>
          <w:sz w:val="28"/>
          <w:szCs w:val="28"/>
        </w:rPr>
        <w:t>я»</w:t>
      </w:r>
      <w:r w:rsidRPr="002761CC">
        <w:rPr>
          <w:spacing w:val="8"/>
          <w:sz w:val="28"/>
          <w:szCs w:val="28"/>
        </w:rPr>
        <w:t xml:space="preserve"> и </w:t>
      </w:r>
      <w:r>
        <w:rPr>
          <w:spacing w:val="8"/>
          <w:sz w:val="28"/>
          <w:szCs w:val="28"/>
        </w:rPr>
        <w:t xml:space="preserve">«содержание детей» в нетиповых образовательных организациях </w:t>
      </w:r>
      <w:r>
        <w:rPr>
          <w:sz w:val="28"/>
          <w:szCs w:val="28"/>
        </w:rPr>
        <w:t xml:space="preserve">определяется </w:t>
      </w:r>
      <w:r w:rsidRPr="00CB6BDD">
        <w:rPr>
          <w:color w:val="000000"/>
          <w:spacing w:val="8"/>
          <w:sz w:val="28"/>
          <w:szCs w:val="28"/>
        </w:rPr>
        <w:t xml:space="preserve">суммированием  установленных на финансовый год  </w:t>
      </w:r>
      <w:r w:rsidRPr="00CB4F3C">
        <w:rPr>
          <w:spacing w:val="8"/>
          <w:sz w:val="28"/>
          <w:szCs w:val="28"/>
        </w:rPr>
        <w:t>соответствующих н</w:t>
      </w:r>
      <w:r w:rsidRPr="00CB6BDD">
        <w:rPr>
          <w:color w:val="000000"/>
          <w:spacing w:val="8"/>
          <w:sz w:val="28"/>
          <w:szCs w:val="28"/>
        </w:rPr>
        <w:t>ормативов затрат на оказание</w:t>
      </w:r>
      <w:r>
        <w:rPr>
          <w:color w:val="000000"/>
          <w:spacing w:val="8"/>
          <w:sz w:val="28"/>
          <w:szCs w:val="28"/>
        </w:rPr>
        <w:t xml:space="preserve"> </w:t>
      </w:r>
      <w:r w:rsidRPr="00CB6BDD">
        <w:rPr>
          <w:color w:val="000000"/>
          <w:spacing w:val="8"/>
          <w:sz w:val="28"/>
          <w:szCs w:val="28"/>
        </w:rPr>
        <w:t xml:space="preserve"> государственных услуг</w:t>
      </w:r>
      <w:r>
        <w:rPr>
          <w:color w:val="000000"/>
          <w:spacing w:val="8"/>
          <w:sz w:val="28"/>
          <w:szCs w:val="28"/>
        </w:rPr>
        <w:t xml:space="preserve"> </w:t>
      </w:r>
      <w:r w:rsidRPr="002761CC">
        <w:rPr>
          <w:spacing w:val="8"/>
          <w:sz w:val="28"/>
          <w:szCs w:val="28"/>
        </w:rPr>
        <w:t>по формуле:</w:t>
      </w:r>
    </w:p>
    <w:p w:rsidR="009752F3" w:rsidRDefault="009752F3" w:rsidP="00723A03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2761CC">
        <w:rPr>
          <w:spacing w:val="8"/>
          <w:sz w:val="28"/>
          <w:szCs w:val="28"/>
        </w:rPr>
        <w:t xml:space="preserve">РП= </w:t>
      </w:r>
      <w:r>
        <w:rPr>
          <w:spacing w:val="8"/>
          <w:sz w:val="28"/>
          <w:szCs w:val="28"/>
        </w:rPr>
        <w:t>(</w:t>
      </w:r>
      <w:r w:rsidRPr="002761CC">
        <w:rPr>
          <w:spacing w:val="8"/>
          <w:sz w:val="28"/>
          <w:szCs w:val="28"/>
        </w:rPr>
        <w:t>НЗ пит/12 + НЗ сод/12</w:t>
      </w:r>
      <w:r>
        <w:rPr>
          <w:spacing w:val="8"/>
          <w:sz w:val="28"/>
          <w:szCs w:val="28"/>
        </w:rPr>
        <w:t>) х Кинф</w:t>
      </w:r>
      <w:r w:rsidRPr="002761CC">
        <w:rPr>
          <w:spacing w:val="8"/>
          <w:sz w:val="28"/>
          <w:szCs w:val="28"/>
        </w:rPr>
        <w:t>,</w:t>
      </w:r>
    </w:p>
    <w:p w:rsidR="009752F3" w:rsidRDefault="009752F3" w:rsidP="00723A03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2761CC">
        <w:rPr>
          <w:spacing w:val="8"/>
          <w:sz w:val="28"/>
          <w:szCs w:val="28"/>
        </w:rPr>
        <w:t>где:</w:t>
      </w:r>
    </w:p>
    <w:p w:rsidR="009752F3" w:rsidRDefault="009752F3" w:rsidP="00723A03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2761CC">
        <w:rPr>
          <w:spacing w:val="8"/>
          <w:sz w:val="28"/>
          <w:szCs w:val="28"/>
        </w:rPr>
        <w:t xml:space="preserve">РП — размер родительской платы в месяц за </w:t>
      </w:r>
      <w:r>
        <w:rPr>
          <w:spacing w:val="8"/>
          <w:sz w:val="28"/>
          <w:szCs w:val="28"/>
        </w:rPr>
        <w:t>оказание платных услуг в образовательной организации</w:t>
      </w:r>
      <w:r w:rsidRPr="002761CC">
        <w:rPr>
          <w:spacing w:val="8"/>
          <w:sz w:val="28"/>
          <w:szCs w:val="28"/>
        </w:rPr>
        <w:t>, рубли;</w:t>
      </w:r>
    </w:p>
    <w:p w:rsidR="009752F3" w:rsidRDefault="009752F3" w:rsidP="00723A03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2761CC">
        <w:rPr>
          <w:spacing w:val="8"/>
          <w:sz w:val="28"/>
          <w:szCs w:val="28"/>
        </w:rPr>
        <w:t xml:space="preserve">НЗ пит - размер норматива затрат </w:t>
      </w:r>
      <w:r>
        <w:rPr>
          <w:spacing w:val="8"/>
          <w:sz w:val="28"/>
          <w:szCs w:val="28"/>
        </w:rPr>
        <w:t xml:space="preserve">по государственной услуге «предоставление </w:t>
      </w:r>
      <w:r w:rsidRPr="002761CC">
        <w:rPr>
          <w:spacing w:val="8"/>
          <w:sz w:val="28"/>
          <w:szCs w:val="28"/>
        </w:rPr>
        <w:t xml:space="preserve"> питани</w:t>
      </w:r>
      <w:r>
        <w:rPr>
          <w:spacing w:val="8"/>
          <w:sz w:val="28"/>
          <w:szCs w:val="28"/>
        </w:rPr>
        <w:t xml:space="preserve">я» в нетиповых образовательных организациях </w:t>
      </w:r>
      <w:r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на </w:t>
      </w:r>
      <w:r w:rsidRPr="002761CC">
        <w:rPr>
          <w:spacing w:val="8"/>
          <w:sz w:val="28"/>
          <w:szCs w:val="28"/>
        </w:rPr>
        <w:t xml:space="preserve"> одного</w:t>
      </w:r>
      <w:r>
        <w:rPr>
          <w:spacing w:val="8"/>
          <w:sz w:val="28"/>
          <w:szCs w:val="28"/>
        </w:rPr>
        <w:t xml:space="preserve"> обучающегося </w:t>
      </w:r>
      <w:r w:rsidRPr="002761CC">
        <w:rPr>
          <w:spacing w:val="8"/>
          <w:sz w:val="28"/>
          <w:szCs w:val="28"/>
        </w:rPr>
        <w:t>в год, рубли;</w:t>
      </w:r>
    </w:p>
    <w:p w:rsidR="009752F3" w:rsidRDefault="009752F3" w:rsidP="00723A03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2761CC">
        <w:rPr>
          <w:spacing w:val="8"/>
          <w:sz w:val="28"/>
          <w:szCs w:val="28"/>
        </w:rPr>
        <w:t xml:space="preserve">НЗ сод — размер норматива затрат </w:t>
      </w:r>
      <w:r>
        <w:rPr>
          <w:spacing w:val="8"/>
          <w:sz w:val="28"/>
          <w:szCs w:val="28"/>
        </w:rPr>
        <w:t xml:space="preserve">по государственной услуге «содержание детей» в нетиповых образовательных организациях на </w:t>
      </w:r>
      <w:r w:rsidRPr="002761CC">
        <w:rPr>
          <w:spacing w:val="8"/>
          <w:sz w:val="28"/>
          <w:szCs w:val="28"/>
        </w:rPr>
        <w:t xml:space="preserve"> одного</w:t>
      </w:r>
      <w:r>
        <w:rPr>
          <w:spacing w:val="8"/>
          <w:sz w:val="28"/>
          <w:szCs w:val="28"/>
        </w:rPr>
        <w:t xml:space="preserve"> обучающегося</w:t>
      </w:r>
      <w:r w:rsidRPr="002761CC">
        <w:rPr>
          <w:sz w:val="28"/>
          <w:szCs w:val="28"/>
        </w:rPr>
        <w:t xml:space="preserve"> в</w:t>
      </w:r>
      <w:r w:rsidRPr="002761CC">
        <w:rPr>
          <w:spacing w:val="8"/>
          <w:sz w:val="28"/>
          <w:szCs w:val="28"/>
        </w:rPr>
        <w:t xml:space="preserve"> год, рубли;</w:t>
      </w:r>
    </w:p>
    <w:p w:rsidR="009752F3" w:rsidRDefault="009752F3" w:rsidP="00723A03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3E30E8">
        <w:rPr>
          <w:spacing w:val="8"/>
          <w:sz w:val="28"/>
          <w:szCs w:val="28"/>
        </w:rPr>
        <w:t>12- количество месяцев в финансовом году</w:t>
      </w:r>
      <w:r>
        <w:rPr>
          <w:spacing w:val="8"/>
          <w:sz w:val="28"/>
          <w:szCs w:val="28"/>
        </w:rPr>
        <w:t>;</w:t>
      </w:r>
    </w:p>
    <w:p w:rsidR="009752F3" w:rsidRDefault="009752F3" w:rsidP="009A2906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Кинф - коэффициент инфляции, </w:t>
      </w:r>
      <w:r w:rsidRPr="00302CB0">
        <w:rPr>
          <w:spacing w:val="8"/>
          <w:sz w:val="28"/>
          <w:szCs w:val="28"/>
        </w:rPr>
        <w:t>предусмотренно</w:t>
      </w:r>
      <w:r>
        <w:rPr>
          <w:spacing w:val="8"/>
          <w:sz w:val="28"/>
          <w:szCs w:val="28"/>
        </w:rPr>
        <w:t>й</w:t>
      </w:r>
      <w:r w:rsidRPr="00302CB0">
        <w:rPr>
          <w:spacing w:val="8"/>
          <w:sz w:val="28"/>
          <w:szCs w:val="28"/>
        </w:rPr>
        <w:t xml:space="preserve"> основными характеристиками областного бюджета на</w:t>
      </w:r>
      <w:r w:rsidRPr="00CB6BDD">
        <w:rPr>
          <w:color w:val="000000"/>
          <w:spacing w:val="8"/>
          <w:sz w:val="28"/>
          <w:szCs w:val="28"/>
        </w:rPr>
        <w:t xml:space="preserve"> очередной финансовый год и плановый период</w:t>
      </w:r>
      <w:r>
        <w:rPr>
          <w:color w:val="000000"/>
          <w:spacing w:val="8"/>
          <w:sz w:val="28"/>
          <w:szCs w:val="28"/>
        </w:rPr>
        <w:t>,</w:t>
      </w:r>
      <w:r w:rsidRPr="00E41441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применяемый к размеру родительской платы за оказание платных услуг.</w:t>
      </w:r>
    </w:p>
    <w:p w:rsidR="009752F3" w:rsidRDefault="009752F3" w:rsidP="009A2906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4.4. Размер родительской платы с начала учебного года - с сентября до декабря, определяется из установленных размеров нормативов затрат текущего финансового года.</w:t>
      </w:r>
    </w:p>
    <w:p w:rsidR="009752F3" w:rsidRDefault="009752F3" w:rsidP="009A2906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Размер коэффициента инфляции, применяемый к размеру родительской платы за оказание платных услуг, с сентября по декабрь учебного года равен 1.</w:t>
      </w:r>
    </w:p>
    <w:p w:rsidR="009752F3" w:rsidRDefault="009752F3" w:rsidP="009A2906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2761CC">
        <w:rPr>
          <w:spacing w:val="8"/>
          <w:sz w:val="28"/>
          <w:szCs w:val="28"/>
        </w:rPr>
        <w:t>Размер родительской платы</w:t>
      </w:r>
      <w:r>
        <w:rPr>
          <w:spacing w:val="8"/>
          <w:sz w:val="28"/>
          <w:szCs w:val="28"/>
        </w:rPr>
        <w:t xml:space="preserve"> с января по август очередного финансового года </w:t>
      </w:r>
      <w:r w:rsidRPr="002761CC">
        <w:rPr>
          <w:spacing w:val="8"/>
          <w:sz w:val="28"/>
          <w:szCs w:val="28"/>
        </w:rPr>
        <w:t>подлежит  корректировке</w:t>
      </w:r>
      <w:r>
        <w:rPr>
          <w:spacing w:val="8"/>
          <w:sz w:val="28"/>
          <w:szCs w:val="28"/>
        </w:rPr>
        <w:t xml:space="preserve"> </w:t>
      </w:r>
      <w:r w:rsidRPr="002761CC">
        <w:rPr>
          <w:spacing w:val="8"/>
          <w:sz w:val="28"/>
          <w:szCs w:val="28"/>
        </w:rPr>
        <w:t>с учетом уровня инфляции, предусмотренного основными характеристиками областного бюджета на очередной финансовый год и плановый период.</w:t>
      </w:r>
    </w:p>
    <w:p w:rsidR="009752F3" w:rsidRDefault="009752F3" w:rsidP="009A2906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Размер коэффициента инфляции,</w:t>
      </w:r>
      <w:r w:rsidRPr="00302CB0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применяемый к размеру родительской платы за оказание платных услуг, с января по август очередного финансового года утверждается приказом департамента образования и науки Кемеровской области в январе очередного финансового года.</w:t>
      </w:r>
    </w:p>
    <w:p w:rsidR="009752F3" w:rsidRDefault="009752F3" w:rsidP="009A2906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4.5. </w:t>
      </w:r>
      <w:r w:rsidRPr="002761CC">
        <w:rPr>
          <w:spacing w:val="8"/>
          <w:sz w:val="28"/>
          <w:szCs w:val="28"/>
        </w:rPr>
        <w:t xml:space="preserve">Размер родительской платы за </w:t>
      </w:r>
      <w:r>
        <w:rPr>
          <w:spacing w:val="8"/>
          <w:sz w:val="28"/>
          <w:szCs w:val="28"/>
        </w:rPr>
        <w:t xml:space="preserve">«предоставление </w:t>
      </w:r>
      <w:r w:rsidRPr="002761CC">
        <w:rPr>
          <w:spacing w:val="8"/>
          <w:sz w:val="28"/>
          <w:szCs w:val="28"/>
        </w:rPr>
        <w:t>питани</w:t>
      </w:r>
      <w:r>
        <w:rPr>
          <w:spacing w:val="8"/>
          <w:sz w:val="28"/>
          <w:szCs w:val="28"/>
        </w:rPr>
        <w:t>я»</w:t>
      </w:r>
      <w:r w:rsidRPr="002761CC">
        <w:rPr>
          <w:spacing w:val="8"/>
          <w:sz w:val="28"/>
          <w:szCs w:val="28"/>
        </w:rPr>
        <w:t xml:space="preserve"> и </w:t>
      </w:r>
      <w:r>
        <w:rPr>
          <w:spacing w:val="8"/>
          <w:sz w:val="28"/>
          <w:szCs w:val="28"/>
        </w:rPr>
        <w:t>«</w:t>
      </w:r>
      <w:r w:rsidRPr="002761CC">
        <w:rPr>
          <w:spacing w:val="8"/>
          <w:sz w:val="28"/>
          <w:szCs w:val="28"/>
        </w:rPr>
        <w:t xml:space="preserve">содержание </w:t>
      </w:r>
      <w:r>
        <w:rPr>
          <w:spacing w:val="8"/>
          <w:sz w:val="28"/>
          <w:szCs w:val="28"/>
        </w:rPr>
        <w:t xml:space="preserve">детей» </w:t>
      </w:r>
      <w:r w:rsidRPr="002761CC">
        <w:rPr>
          <w:spacing w:val="8"/>
          <w:sz w:val="28"/>
          <w:szCs w:val="28"/>
        </w:rPr>
        <w:t>подлежит округлению до целого рубля в сторону увеличения.</w:t>
      </w:r>
    </w:p>
    <w:p w:rsidR="009752F3" w:rsidRDefault="009752F3" w:rsidP="00F62950">
      <w:pPr>
        <w:widowControl w:val="0"/>
        <w:tabs>
          <w:tab w:val="left" w:pos="1459"/>
        </w:tabs>
        <w:jc w:val="both"/>
        <w:rPr>
          <w:spacing w:val="8"/>
          <w:sz w:val="28"/>
          <w:szCs w:val="28"/>
        </w:rPr>
      </w:pPr>
    </w:p>
    <w:p w:rsidR="009752F3" w:rsidRPr="005F0087" w:rsidRDefault="009752F3" w:rsidP="005F0087">
      <w:pPr>
        <w:widowControl w:val="0"/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5. С</w:t>
      </w:r>
      <w:r w:rsidRPr="003F1B58">
        <w:rPr>
          <w:spacing w:val="8"/>
          <w:sz w:val="28"/>
          <w:szCs w:val="28"/>
        </w:rPr>
        <w:t>луча</w:t>
      </w:r>
      <w:r>
        <w:rPr>
          <w:spacing w:val="8"/>
          <w:sz w:val="28"/>
          <w:szCs w:val="28"/>
        </w:rPr>
        <w:t>и и порядок</w:t>
      </w:r>
      <w:r w:rsidRPr="003F1B58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освобождения от </w:t>
      </w:r>
      <w:r w:rsidRPr="003F1B58">
        <w:rPr>
          <w:spacing w:val="8"/>
          <w:sz w:val="28"/>
          <w:szCs w:val="28"/>
        </w:rPr>
        <w:t>взимания</w:t>
      </w:r>
      <w:r>
        <w:rPr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родительской платы </w:t>
      </w:r>
    </w:p>
    <w:p w:rsidR="009752F3" w:rsidRDefault="009752F3" w:rsidP="004D4A3F">
      <w:pPr>
        <w:widowControl w:val="0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за оказание платных услуг в образовательной организации</w:t>
      </w:r>
    </w:p>
    <w:p w:rsidR="009752F3" w:rsidRDefault="009752F3" w:rsidP="005F0087">
      <w:pPr>
        <w:pStyle w:val="ConsPlusNormal"/>
        <w:jc w:val="both"/>
        <w:rPr>
          <w:color w:val="000000"/>
          <w:spacing w:val="8"/>
          <w:sz w:val="28"/>
          <w:szCs w:val="28"/>
        </w:rPr>
      </w:pPr>
    </w:p>
    <w:p w:rsidR="009752F3" w:rsidRPr="008D63E7" w:rsidRDefault="009752F3" w:rsidP="005F0087">
      <w:pPr>
        <w:pStyle w:val="ConsPlusNormal"/>
        <w:ind w:firstLine="709"/>
        <w:jc w:val="both"/>
        <w:rPr>
          <w:sz w:val="28"/>
          <w:szCs w:val="28"/>
        </w:rPr>
      </w:pPr>
      <w:r w:rsidRPr="008D63E7">
        <w:rPr>
          <w:sz w:val="28"/>
          <w:szCs w:val="28"/>
        </w:rPr>
        <w:t>5.1. От взимания родительской платы за оказание платных услуг освобождаются родители (законные представители) обучающихся:</w:t>
      </w:r>
    </w:p>
    <w:p w:rsidR="009752F3" w:rsidRPr="00252DA1" w:rsidRDefault="009752F3" w:rsidP="00252DA1">
      <w:pPr>
        <w:pStyle w:val="ConsPlusNormal"/>
        <w:ind w:firstLine="709"/>
        <w:jc w:val="both"/>
        <w:rPr>
          <w:sz w:val="28"/>
          <w:szCs w:val="28"/>
        </w:rPr>
      </w:pPr>
      <w:r w:rsidRPr="00252DA1">
        <w:rPr>
          <w:sz w:val="28"/>
          <w:szCs w:val="28"/>
        </w:rPr>
        <w:t>- из семей со среднедушевым доходом семьи, не превышающим двукратной величины прожиточного минимума, установленной в Кемеровской области.</w:t>
      </w:r>
    </w:p>
    <w:p w:rsidR="009752F3" w:rsidRPr="00252DA1" w:rsidRDefault="009752F3" w:rsidP="00252DA1">
      <w:pPr>
        <w:pStyle w:val="ConsPlusNormal"/>
        <w:ind w:firstLine="709"/>
        <w:jc w:val="both"/>
        <w:rPr>
          <w:sz w:val="28"/>
          <w:szCs w:val="28"/>
        </w:rPr>
      </w:pPr>
      <w:r w:rsidRPr="00252DA1">
        <w:rPr>
          <w:sz w:val="28"/>
          <w:szCs w:val="28"/>
        </w:rPr>
        <w:t xml:space="preserve">Состав семьи, учитываемый при исчислении величины среднедушевого дохода, определяется в соответствии с </w:t>
      </w:r>
      <w:hyperlink r:id="rId5" w:history="1">
        <w:r w:rsidRPr="00252DA1">
          <w:rPr>
            <w:sz w:val="28"/>
            <w:szCs w:val="28"/>
          </w:rPr>
          <w:t>пунктами 3</w:t>
        </w:r>
      </w:hyperlink>
      <w:r w:rsidRPr="00252DA1">
        <w:rPr>
          <w:sz w:val="28"/>
          <w:szCs w:val="28"/>
        </w:rPr>
        <w:t xml:space="preserve">, </w:t>
      </w:r>
      <w:hyperlink r:id="rId6" w:history="1">
        <w:r w:rsidRPr="00252DA1">
          <w:rPr>
            <w:sz w:val="28"/>
            <w:szCs w:val="28"/>
          </w:rPr>
          <w:t>5</w:t>
        </w:r>
      </w:hyperlink>
      <w:r w:rsidRPr="00252DA1">
        <w:rPr>
          <w:sz w:val="28"/>
          <w:szCs w:val="28"/>
        </w:rPr>
        <w:t xml:space="preserve">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N 275 "Об утверждении Порядка исчисления величины среднедушевого дохода, дающего право на получение пособия на ребенка" (далее - Порядок исчисления величины среднедушевого дохода).</w:t>
      </w:r>
    </w:p>
    <w:p w:rsidR="009752F3" w:rsidRDefault="009752F3" w:rsidP="004A4C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Pr="00252DA1">
        <w:rPr>
          <w:sz w:val="28"/>
          <w:szCs w:val="28"/>
        </w:rPr>
        <w:t>среднедушевого дохода осуществляется</w:t>
      </w:r>
      <w:r>
        <w:rPr>
          <w:sz w:val="28"/>
          <w:szCs w:val="28"/>
        </w:rPr>
        <w:t xml:space="preserve"> образовательной организацией</w:t>
      </w:r>
      <w:r w:rsidRPr="00252DA1">
        <w:rPr>
          <w:sz w:val="28"/>
          <w:szCs w:val="28"/>
        </w:rPr>
        <w:t xml:space="preserve"> на основании справок о доходах членов семьи за три месяца, предшествующих месяцу обращения, по правилам </w:t>
      </w:r>
      <w:hyperlink r:id="rId7" w:history="1">
        <w:r w:rsidRPr="00252DA1">
          <w:rPr>
            <w:sz w:val="28"/>
            <w:szCs w:val="28"/>
          </w:rPr>
          <w:t>пунктов 6</w:t>
        </w:r>
      </w:hyperlink>
      <w:r w:rsidRPr="00252DA1">
        <w:rPr>
          <w:sz w:val="28"/>
          <w:szCs w:val="28"/>
        </w:rPr>
        <w:t xml:space="preserve">, </w:t>
      </w:r>
      <w:hyperlink r:id="rId8" w:history="1">
        <w:r w:rsidRPr="00252DA1">
          <w:rPr>
            <w:sz w:val="28"/>
            <w:szCs w:val="28"/>
          </w:rPr>
          <w:t>8</w:t>
        </w:r>
      </w:hyperlink>
      <w:r w:rsidRPr="00252DA1">
        <w:rPr>
          <w:sz w:val="28"/>
          <w:szCs w:val="28"/>
        </w:rPr>
        <w:t xml:space="preserve"> - </w:t>
      </w:r>
      <w:hyperlink r:id="rId9" w:history="1">
        <w:r w:rsidRPr="00252DA1">
          <w:rPr>
            <w:sz w:val="28"/>
            <w:szCs w:val="28"/>
          </w:rPr>
          <w:t>15</w:t>
        </w:r>
      </w:hyperlink>
      <w:r w:rsidRPr="00252DA1">
        <w:rPr>
          <w:sz w:val="28"/>
          <w:szCs w:val="28"/>
        </w:rPr>
        <w:t xml:space="preserve"> Порядка исчисления величины среднедушевого дохода.</w:t>
      </w:r>
    </w:p>
    <w:p w:rsidR="009752F3" w:rsidRPr="004A4CE8" w:rsidRDefault="009752F3" w:rsidP="004A4CE8">
      <w:pPr>
        <w:pStyle w:val="ConsPlusNormal"/>
        <w:ind w:firstLine="709"/>
        <w:jc w:val="both"/>
        <w:rPr>
          <w:sz w:val="28"/>
          <w:szCs w:val="28"/>
        </w:rPr>
      </w:pPr>
      <w:r w:rsidRPr="004A4CE8">
        <w:rPr>
          <w:sz w:val="28"/>
          <w:szCs w:val="28"/>
        </w:rPr>
        <w:t xml:space="preserve">Документальное подтверждение доходов на каждого члена семьи родители (законные представители) обучающегося предоставляют один раз в начале учебного года. Представленные документы действительны при освобождении от родительской платы за оказание платных услуг  в течение всего учебного года.   </w:t>
      </w:r>
    </w:p>
    <w:p w:rsidR="009752F3" w:rsidRPr="004A4CE8" w:rsidRDefault="009752F3" w:rsidP="004A4C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</w:t>
      </w:r>
      <w:r w:rsidRPr="004A4CE8">
        <w:rPr>
          <w:sz w:val="28"/>
          <w:szCs w:val="28"/>
        </w:rPr>
        <w:t>одительская плата не взимается:</w:t>
      </w:r>
    </w:p>
    <w:p w:rsidR="009752F3" w:rsidRPr="0000602E" w:rsidRDefault="009752F3" w:rsidP="002220CE">
      <w:pPr>
        <w:ind w:firstLine="851"/>
        <w:jc w:val="both"/>
        <w:rPr>
          <w:sz w:val="28"/>
          <w:szCs w:val="28"/>
        </w:rPr>
      </w:pPr>
      <w:r w:rsidRPr="00781003">
        <w:rPr>
          <w:sz w:val="28"/>
          <w:szCs w:val="28"/>
        </w:rPr>
        <w:t>- за содержание детей-сирот и детей, оставшихся без попечения</w:t>
      </w:r>
      <w:r w:rsidRPr="0000602E">
        <w:rPr>
          <w:sz w:val="28"/>
          <w:szCs w:val="28"/>
        </w:rPr>
        <w:t xml:space="preserve"> родителей;</w:t>
      </w:r>
    </w:p>
    <w:p w:rsidR="009752F3" w:rsidRPr="0000602E" w:rsidRDefault="009752F3" w:rsidP="002220CE">
      <w:pPr>
        <w:ind w:firstLine="851"/>
        <w:jc w:val="both"/>
        <w:rPr>
          <w:sz w:val="28"/>
          <w:szCs w:val="28"/>
        </w:rPr>
      </w:pPr>
      <w:r w:rsidRPr="0000602E">
        <w:rPr>
          <w:sz w:val="28"/>
          <w:szCs w:val="28"/>
        </w:rPr>
        <w:t>- с родителей (законных представителей), являющихся инвалидами 1 и 2 группы;</w:t>
      </w:r>
    </w:p>
    <w:p w:rsidR="009752F3" w:rsidRDefault="009752F3" w:rsidP="004A4CE8">
      <w:pPr>
        <w:ind w:firstLine="851"/>
        <w:jc w:val="both"/>
        <w:rPr>
          <w:sz w:val="28"/>
          <w:szCs w:val="28"/>
          <w:lang w:eastAsia="en-US"/>
        </w:rPr>
      </w:pPr>
      <w:r w:rsidRPr="004A4CE8">
        <w:rPr>
          <w:sz w:val="28"/>
          <w:szCs w:val="28"/>
        </w:rPr>
        <w:t xml:space="preserve">- </w:t>
      </w:r>
      <w:r w:rsidRPr="001452D7">
        <w:rPr>
          <w:sz w:val="28"/>
          <w:szCs w:val="28"/>
        </w:rPr>
        <w:t>с родителей из семей шахтеров, военнослужащих, сотрудников органов внутренних дел, Федеральной службы войск национальной гвардии</w:t>
      </w:r>
      <w:r>
        <w:rPr>
          <w:sz w:val="28"/>
          <w:szCs w:val="28"/>
        </w:rPr>
        <w:t xml:space="preserve">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прокурорских </w:t>
      </w:r>
      <w:r w:rsidRPr="001452D7">
        <w:rPr>
          <w:sz w:val="28"/>
          <w:szCs w:val="28"/>
        </w:rPr>
        <w:t xml:space="preserve">работников, в которых один из родителей погиб </w:t>
      </w:r>
      <w:r w:rsidRPr="001452D7">
        <w:rPr>
          <w:sz w:val="28"/>
          <w:szCs w:val="28"/>
          <w:lang w:eastAsia="en-US"/>
        </w:rPr>
        <w:t>при исполнении служебных обязанностей или умер вследствие увечья (ранения, травмы, контузии) или заболевания,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деятельностью.</w:t>
      </w:r>
    </w:p>
    <w:p w:rsidR="009752F3" w:rsidRDefault="009752F3" w:rsidP="00781003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265C59">
        <w:rPr>
          <w:sz w:val="28"/>
          <w:szCs w:val="28"/>
          <w:lang w:eastAsia="en-US"/>
        </w:rPr>
        <w:t xml:space="preserve">5.3. Локальным актом образовательной организации предусматривается порядок освобождения от взимания родительской платы, а также </w:t>
      </w:r>
      <w:r>
        <w:rPr>
          <w:sz w:val="28"/>
          <w:szCs w:val="28"/>
          <w:lang w:eastAsia="en-US"/>
        </w:rPr>
        <w:t>о</w:t>
      </w:r>
      <w:r w:rsidRPr="00781003">
        <w:rPr>
          <w:color w:val="22272F"/>
          <w:sz w:val="28"/>
          <w:szCs w:val="28"/>
          <w:shd w:val="clear" w:color="auto" w:fill="FFFFFF"/>
        </w:rPr>
        <w:t xml:space="preserve">снования и порядок снижения </w:t>
      </w:r>
      <w:r>
        <w:rPr>
          <w:color w:val="22272F"/>
          <w:sz w:val="28"/>
          <w:szCs w:val="28"/>
          <w:shd w:val="clear" w:color="auto" w:fill="FFFFFF"/>
        </w:rPr>
        <w:t xml:space="preserve"> размера родительской платы</w:t>
      </w:r>
      <w:r w:rsidRPr="00265C59">
        <w:rPr>
          <w:spacing w:val="8"/>
          <w:sz w:val="28"/>
          <w:szCs w:val="28"/>
        </w:rPr>
        <w:t xml:space="preserve">, при наличии </w:t>
      </w:r>
      <w:r>
        <w:rPr>
          <w:spacing w:val="8"/>
          <w:sz w:val="28"/>
          <w:szCs w:val="28"/>
        </w:rPr>
        <w:t xml:space="preserve">в образовательной организации </w:t>
      </w:r>
      <w:r w:rsidRPr="00265C59">
        <w:rPr>
          <w:spacing w:val="8"/>
          <w:sz w:val="28"/>
          <w:szCs w:val="28"/>
        </w:rPr>
        <w:t>источников финансового обеспечения</w:t>
      </w:r>
      <w:r>
        <w:rPr>
          <w:spacing w:val="8"/>
          <w:sz w:val="28"/>
          <w:szCs w:val="28"/>
        </w:rPr>
        <w:t xml:space="preserve"> </w:t>
      </w:r>
      <w:r w:rsidRPr="00781003">
        <w:rPr>
          <w:color w:val="22272F"/>
          <w:spacing w:val="7"/>
          <w:sz w:val="28"/>
          <w:szCs w:val="28"/>
          <w:shd w:val="clear" w:color="auto" w:fill="FFFFFF"/>
        </w:rPr>
        <w:t xml:space="preserve">для </w:t>
      </w:r>
      <w:r w:rsidRPr="00781003">
        <w:rPr>
          <w:color w:val="22272F"/>
          <w:sz w:val="28"/>
          <w:szCs w:val="28"/>
          <w:shd w:val="clear" w:color="auto" w:fill="FFFFFF"/>
        </w:rPr>
        <w:t>покрытия недо</w:t>
      </w:r>
      <w:r>
        <w:rPr>
          <w:color w:val="22272F"/>
          <w:sz w:val="28"/>
          <w:szCs w:val="28"/>
          <w:shd w:val="clear" w:color="auto" w:fill="FFFFFF"/>
        </w:rPr>
        <w:t>полученной родительской платы.</w:t>
      </w:r>
    </w:p>
    <w:p w:rsidR="009752F3" w:rsidRDefault="009752F3" w:rsidP="004A4CE8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</w:p>
    <w:p w:rsidR="009752F3" w:rsidRDefault="009752F3" w:rsidP="004A4CE8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</w:p>
    <w:p w:rsidR="009752F3" w:rsidRDefault="009752F3" w:rsidP="004A4CE8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9752F3" w:rsidSect="000C2725">
      <w:pgSz w:w="11906" w:h="16838"/>
      <w:pgMar w:top="719" w:right="849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B10"/>
    <w:multiLevelType w:val="hybridMultilevel"/>
    <w:tmpl w:val="978C628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A15F6"/>
    <w:multiLevelType w:val="hybridMultilevel"/>
    <w:tmpl w:val="C50ABF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514CDC"/>
    <w:multiLevelType w:val="multilevel"/>
    <w:tmpl w:val="43C2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634C28"/>
    <w:multiLevelType w:val="hybridMultilevel"/>
    <w:tmpl w:val="1CE27F8E"/>
    <w:lvl w:ilvl="0" w:tplc="9CC6BF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AF0E3D"/>
    <w:multiLevelType w:val="multilevel"/>
    <w:tmpl w:val="DDBAD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93"/>
    <w:rsid w:val="0000602E"/>
    <w:rsid w:val="000146C5"/>
    <w:rsid w:val="00032909"/>
    <w:rsid w:val="00036008"/>
    <w:rsid w:val="00036997"/>
    <w:rsid w:val="00085E1D"/>
    <w:rsid w:val="00087731"/>
    <w:rsid w:val="000A706E"/>
    <w:rsid w:val="000B3B76"/>
    <w:rsid w:val="000C2725"/>
    <w:rsid w:val="00102A91"/>
    <w:rsid w:val="001452D7"/>
    <w:rsid w:val="00146B7A"/>
    <w:rsid w:val="00167438"/>
    <w:rsid w:val="001927A9"/>
    <w:rsid w:val="00194CE0"/>
    <w:rsid w:val="0019764F"/>
    <w:rsid w:val="001B17B8"/>
    <w:rsid w:val="001C46A2"/>
    <w:rsid w:val="001C6780"/>
    <w:rsid w:val="001E796A"/>
    <w:rsid w:val="002220CE"/>
    <w:rsid w:val="002376F6"/>
    <w:rsid w:val="00252DA1"/>
    <w:rsid w:val="00265C59"/>
    <w:rsid w:val="00270F15"/>
    <w:rsid w:val="00271A25"/>
    <w:rsid w:val="002761CC"/>
    <w:rsid w:val="00280ED3"/>
    <w:rsid w:val="00294C11"/>
    <w:rsid w:val="002D01C7"/>
    <w:rsid w:val="002D0350"/>
    <w:rsid w:val="002D5971"/>
    <w:rsid w:val="002E015E"/>
    <w:rsid w:val="00302CB0"/>
    <w:rsid w:val="00310012"/>
    <w:rsid w:val="003364F7"/>
    <w:rsid w:val="003716EB"/>
    <w:rsid w:val="003761F8"/>
    <w:rsid w:val="00386B8E"/>
    <w:rsid w:val="003D2C10"/>
    <w:rsid w:val="003E30E8"/>
    <w:rsid w:val="003F1B58"/>
    <w:rsid w:val="003F2F1F"/>
    <w:rsid w:val="00404C3A"/>
    <w:rsid w:val="0048572C"/>
    <w:rsid w:val="00486D4C"/>
    <w:rsid w:val="00490902"/>
    <w:rsid w:val="004A4CE8"/>
    <w:rsid w:val="004B6F7F"/>
    <w:rsid w:val="004C690D"/>
    <w:rsid w:val="004D4A3F"/>
    <w:rsid w:val="004E2E90"/>
    <w:rsid w:val="00573120"/>
    <w:rsid w:val="005B01E4"/>
    <w:rsid w:val="005D4C51"/>
    <w:rsid w:val="005E2E4F"/>
    <w:rsid w:val="005F0087"/>
    <w:rsid w:val="005F19AB"/>
    <w:rsid w:val="005F4CCB"/>
    <w:rsid w:val="00677985"/>
    <w:rsid w:val="00682107"/>
    <w:rsid w:val="006C30BE"/>
    <w:rsid w:val="006F100A"/>
    <w:rsid w:val="006F213D"/>
    <w:rsid w:val="00702147"/>
    <w:rsid w:val="00713A79"/>
    <w:rsid w:val="0071784F"/>
    <w:rsid w:val="00723A03"/>
    <w:rsid w:val="00732885"/>
    <w:rsid w:val="00743237"/>
    <w:rsid w:val="0075750A"/>
    <w:rsid w:val="00771F93"/>
    <w:rsid w:val="00781003"/>
    <w:rsid w:val="007A0C85"/>
    <w:rsid w:val="007B6BC2"/>
    <w:rsid w:val="007C33EF"/>
    <w:rsid w:val="00804ACE"/>
    <w:rsid w:val="00817363"/>
    <w:rsid w:val="00823535"/>
    <w:rsid w:val="0082695B"/>
    <w:rsid w:val="0084497B"/>
    <w:rsid w:val="008721CD"/>
    <w:rsid w:val="00892F31"/>
    <w:rsid w:val="008A7C65"/>
    <w:rsid w:val="008B234A"/>
    <w:rsid w:val="008C7157"/>
    <w:rsid w:val="008D63E7"/>
    <w:rsid w:val="00914689"/>
    <w:rsid w:val="00926344"/>
    <w:rsid w:val="00961215"/>
    <w:rsid w:val="0097411C"/>
    <w:rsid w:val="009752F3"/>
    <w:rsid w:val="009924F5"/>
    <w:rsid w:val="009A2906"/>
    <w:rsid w:val="009C5F53"/>
    <w:rsid w:val="009D0F35"/>
    <w:rsid w:val="009D461E"/>
    <w:rsid w:val="009E241A"/>
    <w:rsid w:val="009F6BB7"/>
    <w:rsid w:val="00A06085"/>
    <w:rsid w:val="00A3496C"/>
    <w:rsid w:val="00A36B4C"/>
    <w:rsid w:val="00A534F1"/>
    <w:rsid w:val="00A63E94"/>
    <w:rsid w:val="00A65C86"/>
    <w:rsid w:val="00A815D2"/>
    <w:rsid w:val="00A95165"/>
    <w:rsid w:val="00AB7B62"/>
    <w:rsid w:val="00AC03F9"/>
    <w:rsid w:val="00B00BAD"/>
    <w:rsid w:val="00B251F5"/>
    <w:rsid w:val="00B35A70"/>
    <w:rsid w:val="00B37CA4"/>
    <w:rsid w:val="00B55160"/>
    <w:rsid w:val="00B73A48"/>
    <w:rsid w:val="00BB17C2"/>
    <w:rsid w:val="00BB6BF0"/>
    <w:rsid w:val="00BE592C"/>
    <w:rsid w:val="00C2038B"/>
    <w:rsid w:val="00C24838"/>
    <w:rsid w:val="00C31156"/>
    <w:rsid w:val="00C8376F"/>
    <w:rsid w:val="00C96577"/>
    <w:rsid w:val="00CB4F3C"/>
    <w:rsid w:val="00CB6BDD"/>
    <w:rsid w:val="00CC0D74"/>
    <w:rsid w:val="00CC66C0"/>
    <w:rsid w:val="00CD742A"/>
    <w:rsid w:val="00CE034F"/>
    <w:rsid w:val="00CE54CC"/>
    <w:rsid w:val="00CF427C"/>
    <w:rsid w:val="00D11209"/>
    <w:rsid w:val="00D13E97"/>
    <w:rsid w:val="00D202DF"/>
    <w:rsid w:val="00D2427B"/>
    <w:rsid w:val="00D36015"/>
    <w:rsid w:val="00D36422"/>
    <w:rsid w:val="00D4076E"/>
    <w:rsid w:val="00D50024"/>
    <w:rsid w:val="00D514B1"/>
    <w:rsid w:val="00D732CE"/>
    <w:rsid w:val="00D77FF0"/>
    <w:rsid w:val="00D939BF"/>
    <w:rsid w:val="00E344AD"/>
    <w:rsid w:val="00E37814"/>
    <w:rsid w:val="00E41441"/>
    <w:rsid w:val="00E544A6"/>
    <w:rsid w:val="00E66BF2"/>
    <w:rsid w:val="00E70448"/>
    <w:rsid w:val="00E74160"/>
    <w:rsid w:val="00E7669A"/>
    <w:rsid w:val="00EA246D"/>
    <w:rsid w:val="00EA6D10"/>
    <w:rsid w:val="00EB4815"/>
    <w:rsid w:val="00EB4E5F"/>
    <w:rsid w:val="00EC3DDC"/>
    <w:rsid w:val="00ED231A"/>
    <w:rsid w:val="00ED365C"/>
    <w:rsid w:val="00F14482"/>
    <w:rsid w:val="00F30353"/>
    <w:rsid w:val="00F501FF"/>
    <w:rsid w:val="00F54835"/>
    <w:rsid w:val="00F62950"/>
    <w:rsid w:val="00F656A3"/>
    <w:rsid w:val="00F70E31"/>
    <w:rsid w:val="00FA5274"/>
    <w:rsid w:val="00FC37E2"/>
    <w:rsid w:val="00FD074E"/>
    <w:rsid w:val="00FF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9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uiPriority w:val="99"/>
    <w:rsid w:val="00771F93"/>
    <w:pPr>
      <w:widowControl w:val="0"/>
      <w:ind w:firstLine="504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Subhead">
    <w:name w:val="Subhead"/>
    <w:uiPriority w:val="99"/>
    <w:rsid w:val="00771F93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customStyle="1" w:styleId="10">
    <w:name w:val="Название1"/>
    <w:uiPriority w:val="99"/>
    <w:rsid w:val="00771F93"/>
    <w:pPr>
      <w:keepNext/>
      <w:keepLines/>
      <w:widowControl w:val="0"/>
      <w:spacing w:before="144" w:after="72"/>
      <w:jc w:val="center"/>
    </w:pPr>
    <w:rPr>
      <w:rFonts w:ascii="Arial" w:eastAsia="Times New Roman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771F9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771F93"/>
    <w:rPr>
      <w:rFonts w:cs="Times New Roman"/>
      <w:color w:val="0000FF"/>
      <w:u w:val="single"/>
    </w:rPr>
  </w:style>
  <w:style w:type="character" w:customStyle="1" w:styleId="4">
    <w:name w:val="Заголовок №4_"/>
    <w:link w:val="40"/>
    <w:uiPriority w:val="99"/>
    <w:locked/>
    <w:rsid w:val="00771F93"/>
    <w:rPr>
      <w:b/>
      <w:spacing w:val="7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71F93"/>
    <w:pPr>
      <w:widowControl w:val="0"/>
      <w:shd w:val="clear" w:color="auto" w:fill="FFFFFF"/>
      <w:spacing w:before="600" w:after="300" w:line="322" w:lineRule="exact"/>
      <w:jc w:val="center"/>
      <w:outlineLvl w:val="3"/>
    </w:pPr>
    <w:rPr>
      <w:rFonts w:ascii="Calibri" w:eastAsia="Calibri" w:hAnsi="Calibri"/>
      <w:b/>
      <w:spacing w:val="7"/>
    </w:rPr>
  </w:style>
  <w:style w:type="character" w:customStyle="1" w:styleId="11">
    <w:name w:val="Основной текст11"/>
    <w:uiPriority w:val="99"/>
    <w:rsid w:val="00771F93"/>
    <w:rPr>
      <w:rFonts w:ascii="Times New Roman" w:hAnsi="Times New Roman"/>
      <w:color w:val="000000"/>
      <w:spacing w:val="8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9">
    <w:name w:val="Основной текст9"/>
    <w:basedOn w:val="Normal"/>
    <w:uiPriority w:val="99"/>
    <w:rsid w:val="00771F93"/>
    <w:pPr>
      <w:widowControl w:val="0"/>
      <w:shd w:val="clear" w:color="auto" w:fill="FFFFFF"/>
      <w:spacing w:before="480" w:after="300" w:line="240" w:lineRule="atLeast"/>
      <w:jc w:val="center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771F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B73A48"/>
    <w:pPr>
      <w:ind w:left="720"/>
      <w:contextualSpacing/>
    </w:pPr>
  </w:style>
  <w:style w:type="paragraph" w:customStyle="1" w:styleId="2">
    <w:name w:val="Основной текст2"/>
    <w:uiPriority w:val="99"/>
    <w:rsid w:val="003364F7"/>
    <w:pPr>
      <w:widowControl w:val="0"/>
      <w:snapToGrid w:val="0"/>
      <w:ind w:firstLine="504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4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1A914CFD3E8DCA697E6E14D08BD88A488B87502A3844AFEEDFECB7F8EE8B0B861AE4E2601F3A1C1543tAY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61A914CFD3E8DCA697E6E14D08BD88A488B87502A3844AFEEDFECB7F8EE8B0B861AE4E2601F3A1C1541tAY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61A914CFD3E8DCA697E6E14D08BD88A488B87502A3844AFEEDFECB7F8EE8B0B861AE4E2601F3A1C1544tAY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061A914CFD3E8DCA697E6E14D08BD88A488B87502A3844AFEEDFECB7F8EE8B0B861AE4E2601F3A1C1547tAY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61A914CFD3E8DCA697E6E14D08BD88A488B87502A3844AFEEDFECB7F8EE8B0B861AE4E2601F3A1C1540tAY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2150</Words>
  <Characters>12258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 И НАУКИ    </dc:title>
  <dc:subject/>
  <dc:creator>eastar</dc:creator>
  <cp:keywords/>
  <dc:description/>
  <cp:lastModifiedBy>borodina</cp:lastModifiedBy>
  <cp:revision>3</cp:revision>
  <cp:lastPrinted>2017-05-18T02:40:00Z</cp:lastPrinted>
  <dcterms:created xsi:type="dcterms:W3CDTF">2017-06-19T07:00:00Z</dcterms:created>
  <dcterms:modified xsi:type="dcterms:W3CDTF">2017-06-21T03:45:00Z</dcterms:modified>
</cp:coreProperties>
</file>