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51" w:rsidRPr="009A5851" w:rsidRDefault="009A5851" w:rsidP="009A5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51">
        <w:rPr>
          <w:rFonts w:ascii="Times New Roman" w:hAnsi="Times New Roman" w:cs="Times New Roman"/>
          <w:b/>
          <w:sz w:val="28"/>
          <w:szCs w:val="28"/>
        </w:rPr>
        <w:t>Основные нормативные правовые акты в сфере развития малого и среднего предпринимательства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Федеральный закон от 24.07.2007 N 209-ФЗ "О развитии малого и среднего предпринимательства в Российской Федерации"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Федеральный закон от 07.05.2013 N 78-ФЗ "Об уполномоченных по защите прав предпринимателей в Российской Федерации"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Указ Президента РФ от 18.10.2007 N 1381 "О Дне российского предпринимательства"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E93E19" w:rsidRDefault="00E93E19" w:rsidP="009A5851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E93E19">
        <w:rPr>
          <w:rFonts w:ascii="Times New Roman" w:hAnsi="Times New Roman" w:cs="Times New Roman"/>
          <w:sz w:val="36"/>
          <w:szCs w:val="28"/>
        </w:rPr>
        <w:t>постановление от 30 декабря 2014 г. n 1605 о предоставлении и распредел</w:t>
      </w:r>
      <w:bookmarkStart w:id="0" w:name="_GoBack"/>
      <w:bookmarkEnd w:id="0"/>
      <w:r w:rsidRPr="00E93E19">
        <w:rPr>
          <w:rFonts w:ascii="Times New Roman" w:hAnsi="Times New Roman" w:cs="Times New Roman"/>
          <w:sz w:val="36"/>
          <w:szCs w:val="28"/>
        </w:rPr>
        <w:t>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Постановление Правительства РФ от 09.02.2013 N 101 "О предельных значениях выручки от реализации товаров (работ, услуг) для каждой категории субъектов малого и среднего предпринимательства"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Закон Кемеровской области от 27.12.2007 N 187-ОЗ "О развитии малого и среднего предпринимательства"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 xml:space="preserve">Закон Кемеровской области от 30.09.2008 N 85-ОЗ "Об установлении предельного значения площади арендуемого недвижимого имущества, находящегося в государственной собственности Кемеровской области или в муниципальной собственности, при возмездном </w:t>
      </w:r>
      <w:proofErr w:type="gramStart"/>
      <w:r w:rsidRPr="009A5851">
        <w:rPr>
          <w:rFonts w:ascii="Times New Roman" w:hAnsi="Times New Roman" w:cs="Times New Roman"/>
          <w:sz w:val="28"/>
          <w:szCs w:val="28"/>
        </w:rPr>
        <w:t>отчуждении</w:t>
      </w:r>
      <w:proofErr w:type="gramEnd"/>
      <w:r w:rsidRPr="009A5851">
        <w:rPr>
          <w:rFonts w:ascii="Times New Roman" w:hAnsi="Times New Roman" w:cs="Times New Roman"/>
          <w:sz w:val="28"/>
          <w:szCs w:val="28"/>
        </w:rPr>
        <w:t xml:space="preserve"> которого у </w:t>
      </w:r>
      <w:r w:rsidRPr="009A5851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возникает преимущественное право на его приобретение, и срока рассрочки его оплаты"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Закон Кемеровской области от 31.12.2013 N 155-ОЗ "Об уполномоченном по защите прав предпринимателей в Кемеровской области"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Постановление Губернатора Кемеровской области от 27.03.2008 N 9-пг "О порядке проведения конкурсного отбора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Постановление Губернатора Кемеровской области от 17.07.2008 N 34-пг "О создании совета по содействию развитию малого и среднего предпринимательства Кемеровской области"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Постановление Губернатора Кемеровской области от 05.09.2008 N 45-пг "Об общественно-экспертном совете по малому и среднему предпринимательству Кемеровской области"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01.10.2013 N 413 "Об утверждении Государственной программы Кемеровской области "Развитие субъектов малого и среднего предпринимательства Кемеровской области" на 2014 - 2017 годы"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03.04.2015 N 89 "Об утверждении требований к организациям, образующим инфраструктуру поддержки субъектов малого и среднего предпринимательства, при реализации государственной программы Кемеровской области «Развитие субъектов малого и среднего предпринимательства Кемеровской области» на 2014 - 2017 годы"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25.09.2008 N 404 "Об утверждении перечня видов ремесленной деятельности в целях оказания поддержки субъектам малого и среднего предпринимательства"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851">
        <w:rPr>
          <w:rFonts w:ascii="Times New Roman" w:hAnsi="Times New Roman" w:cs="Times New Roman"/>
          <w:sz w:val="28"/>
          <w:szCs w:val="28"/>
        </w:rPr>
        <w:lastRenderedPageBreak/>
        <w:t>Постановление Коллегии Администрации Кемеровской области от 29.09.2008 N 421 "Об утверждении Порядка предоставления в аренду государственного имущества Кемеровской области, включенного в перечни имущества, утвержденные постановлением Коллегии Администрации Кемеровской области от 19.05.2008 N 196 "Об утверждении перечней государственного имущества Кемеровской области, предназначенного для передачи во владение и (или) пользование субъектам малого и среднего предпринимательства"</w:t>
      </w:r>
      <w:proofErr w:type="gramEnd"/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851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19.03.2010 N 119 "Об утверждении Порядка формирования, ведения, обязательного опубликования перечней государственного имущества Кемеровской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9A5851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ab/>
        <w:t>Покупка</w:t>
      </w:r>
      <w:r w:rsidRPr="009A5851">
        <w:rPr>
          <w:rFonts w:ascii="Times New Roman" w:hAnsi="Times New Roman" w:cs="Times New Roman"/>
          <w:sz w:val="28"/>
          <w:szCs w:val="28"/>
        </w:rPr>
        <w:tab/>
        <w:t>Продажа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USD/RUB</w:t>
      </w:r>
      <w:r w:rsidRPr="009A5851">
        <w:rPr>
          <w:rFonts w:ascii="Times New Roman" w:hAnsi="Times New Roman" w:cs="Times New Roman"/>
          <w:sz w:val="28"/>
          <w:szCs w:val="28"/>
        </w:rPr>
        <w:tab/>
        <w:t>58.446</w:t>
      </w:r>
      <w:r w:rsidRPr="009A5851">
        <w:rPr>
          <w:rFonts w:ascii="Times New Roman" w:hAnsi="Times New Roman" w:cs="Times New Roman"/>
          <w:sz w:val="28"/>
          <w:szCs w:val="28"/>
        </w:rPr>
        <w:tab/>
        <w:t>58.456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EUR/RUB</w:t>
      </w:r>
      <w:r w:rsidRPr="009A5851">
        <w:rPr>
          <w:rFonts w:ascii="Times New Roman" w:hAnsi="Times New Roman" w:cs="Times New Roman"/>
          <w:sz w:val="28"/>
          <w:szCs w:val="28"/>
        </w:rPr>
        <w:tab/>
        <w:t>61.594</w:t>
      </w:r>
      <w:r w:rsidRPr="009A5851">
        <w:rPr>
          <w:rFonts w:ascii="Times New Roman" w:hAnsi="Times New Roman" w:cs="Times New Roman"/>
          <w:sz w:val="28"/>
          <w:szCs w:val="28"/>
        </w:rPr>
        <w:tab/>
        <w:t>61.614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 xml:space="preserve">Данные на: 12:07 </w:t>
      </w:r>
      <w:proofErr w:type="spellStart"/>
      <w:proofErr w:type="gramStart"/>
      <w:r w:rsidRPr="009A585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ИСТОРИИ УСПЕХА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Записей не найдено.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A585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A5851"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>Официальный сайт Администрации Кемеровской области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851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</w:p>
    <w:p w:rsidR="009A5851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809" w:rsidRPr="009A5851" w:rsidRDefault="009A5851" w:rsidP="009A58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51">
        <w:rPr>
          <w:rFonts w:ascii="Times New Roman" w:hAnsi="Times New Roman" w:cs="Times New Roman"/>
          <w:sz w:val="28"/>
          <w:szCs w:val="28"/>
        </w:rPr>
        <w:t>Федер</w:t>
      </w:r>
      <w:proofErr w:type="spellEnd"/>
    </w:p>
    <w:sectPr w:rsidR="00C10809" w:rsidRPr="009A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51"/>
    <w:rsid w:val="009A5851"/>
    <w:rsid w:val="00C10809"/>
    <w:rsid w:val="00E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2017-03-02T09:10:00Z</dcterms:created>
  <dcterms:modified xsi:type="dcterms:W3CDTF">2017-03-02T10:05:00Z</dcterms:modified>
</cp:coreProperties>
</file>